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2296"/>
        <w:tblW w:w="0" w:type="auto"/>
        <w:tblLook w:val="04A0" w:firstRow="1" w:lastRow="0" w:firstColumn="1" w:lastColumn="0" w:noHBand="0" w:noVBand="1"/>
      </w:tblPr>
      <w:tblGrid>
        <w:gridCol w:w="1756"/>
        <w:gridCol w:w="1756"/>
        <w:gridCol w:w="1756"/>
        <w:gridCol w:w="1756"/>
        <w:gridCol w:w="1757"/>
        <w:gridCol w:w="1757"/>
        <w:gridCol w:w="1757"/>
        <w:gridCol w:w="1757"/>
      </w:tblGrid>
      <w:tr w:rsidR="00507B06" w:rsidTr="00F1325C">
        <w:trPr>
          <w:trHeight w:val="265"/>
        </w:trPr>
        <w:tc>
          <w:tcPr>
            <w:tcW w:w="1756" w:type="dxa"/>
            <w:shd w:val="clear" w:color="auto" w:fill="E7E6E6" w:themeFill="background2"/>
          </w:tcPr>
          <w:p w:rsidR="00507B06" w:rsidRDefault="00507B06" w:rsidP="00F1325C">
            <w:r>
              <w:t xml:space="preserve">Autumn 1 </w:t>
            </w:r>
          </w:p>
        </w:tc>
        <w:tc>
          <w:tcPr>
            <w:tcW w:w="1756" w:type="dxa"/>
            <w:shd w:val="clear" w:color="auto" w:fill="E7E6E6" w:themeFill="background2"/>
          </w:tcPr>
          <w:p w:rsidR="00507B06" w:rsidRDefault="00507B06" w:rsidP="00F1325C">
            <w:r>
              <w:t xml:space="preserve">Week 1 </w:t>
            </w:r>
          </w:p>
        </w:tc>
        <w:tc>
          <w:tcPr>
            <w:tcW w:w="1756" w:type="dxa"/>
            <w:shd w:val="clear" w:color="auto" w:fill="E7E6E6" w:themeFill="background2"/>
          </w:tcPr>
          <w:p w:rsidR="00507B06" w:rsidRDefault="00507B06" w:rsidP="00F1325C">
            <w:r>
              <w:t xml:space="preserve">Week 2 </w:t>
            </w:r>
          </w:p>
        </w:tc>
        <w:tc>
          <w:tcPr>
            <w:tcW w:w="1756" w:type="dxa"/>
            <w:shd w:val="clear" w:color="auto" w:fill="E7E6E6" w:themeFill="background2"/>
          </w:tcPr>
          <w:p w:rsidR="00507B06" w:rsidRDefault="00507B06" w:rsidP="00F1325C">
            <w:r>
              <w:t>Week 3</w:t>
            </w:r>
          </w:p>
        </w:tc>
        <w:tc>
          <w:tcPr>
            <w:tcW w:w="1757" w:type="dxa"/>
            <w:shd w:val="clear" w:color="auto" w:fill="E7E6E6" w:themeFill="background2"/>
          </w:tcPr>
          <w:p w:rsidR="00507B06" w:rsidRDefault="00507B06" w:rsidP="00F1325C">
            <w:r>
              <w:t xml:space="preserve">Week 4 </w:t>
            </w:r>
          </w:p>
        </w:tc>
        <w:tc>
          <w:tcPr>
            <w:tcW w:w="1757" w:type="dxa"/>
            <w:shd w:val="clear" w:color="auto" w:fill="E7E6E6" w:themeFill="background2"/>
          </w:tcPr>
          <w:p w:rsidR="00507B06" w:rsidRDefault="00507B06" w:rsidP="00F1325C">
            <w:r>
              <w:t xml:space="preserve">Week 5 </w:t>
            </w:r>
          </w:p>
        </w:tc>
        <w:tc>
          <w:tcPr>
            <w:tcW w:w="1757" w:type="dxa"/>
            <w:shd w:val="clear" w:color="auto" w:fill="E7E6E6" w:themeFill="background2"/>
          </w:tcPr>
          <w:p w:rsidR="00507B06" w:rsidRDefault="00507B06" w:rsidP="00F1325C">
            <w:r>
              <w:t>Week 6</w:t>
            </w:r>
          </w:p>
        </w:tc>
        <w:tc>
          <w:tcPr>
            <w:tcW w:w="1757" w:type="dxa"/>
            <w:shd w:val="clear" w:color="auto" w:fill="E7E6E6" w:themeFill="background2"/>
          </w:tcPr>
          <w:p w:rsidR="00507B06" w:rsidRDefault="00507B06" w:rsidP="00F1325C">
            <w:r>
              <w:t xml:space="preserve">Week 7 </w:t>
            </w:r>
          </w:p>
        </w:tc>
      </w:tr>
      <w:tr w:rsidR="00685216" w:rsidTr="00F1325C">
        <w:trPr>
          <w:trHeight w:val="515"/>
        </w:trPr>
        <w:tc>
          <w:tcPr>
            <w:tcW w:w="1756" w:type="dxa"/>
            <w:shd w:val="clear" w:color="auto" w:fill="BDD6EE" w:themeFill="accent1" w:themeFillTint="66"/>
          </w:tcPr>
          <w:p w:rsidR="00685216" w:rsidRDefault="00685216" w:rsidP="00F1325C">
            <w:r>
              <w:t xml:space="preserve">Mastering number week </w:t>
            </w:r>
          </w:p>
        </w:tc>
        <w:tc>
          <w:tcPr>
            <w:tcW w:w="1756" w:type="dxa"/>
            <w:shd w:val="clear" w:color="auto" w:fill="BDD6EE" w:themeFill="accent1" w:themeFillTint="66"/>
          </w:tcPr>
          <w:p w:rsidR="00685216" w:rsidRDefault="00685216" w:rsidP="00F1325C">
            <w:r>
              <w:t xml:space="preserve">Week 1 </w:t>
            </w:r>
          </w:p>
        </w:tc>
        <w:tc>
          <w:tcPr>
            <w:tcW w:w="1756" w:type="dxa"/>
            <w:shd w:val="clear" w:color="auto" w:fill="BDD6EE" w:themeFill="accent1" w:themeFillTint="66"/>
          </w:tcPr>
          <w:p w:rsidR="00685216" w:rsidRDefault="00685216" w:rsidP="00F1325C">
            <w:r>
              <w:t xml:space="preserve">Week 2 </w:t>
            </w:r>
          </w:p>
        </w:tc>
        <w:tc>
          <w:tcPr>
            <w:tcW w:w="1756" w:type="dxa"/>
            <w:shd w:val="clear" w:color="auto" w:fill="BDD6EE" w:themeFill="accent1" w:themeFillTint="66"/>
          </w:tcPr>
          <w:p w:rsidR="00685216" w:rsidRDefault="00685216" w:rsidP="00F1325C">
            <w:r>
              <w:t xml:space="preserve">Week 3 </w:t>
            </w:r>
          </w:p>
        </w:tc>
        <w:tc>
          <w:tcPr>
            <w:tcW w:w="1757" w:type="dxa"/>
            <w:shd w:val="clear" w:color="auto" w:fill="BDD6EE" w:themeFill="accent1" w:themeFillTint="66"/>
          </w:tcPr>
          <w:p w:rsidR="00685216" w:rsidRDefault="00685216" w:rsidP="00F1325C">
            <w:r>
              <w:t xml:space="preserve">Week 4 </w:t>
            </w:r>
          </w:p>
        </w:tc>
        <w:tc>
          <w:tcPr>
            <w:tcW w:w="1757" w:type="dxa"/>
            <w:shd w:val="clear" w:color="auto" w:fill="BDD6EE" w:themeFill="accent1" w:themeFillTint="66"/>
          </w:tcPr>
          <w:p w:rsidR="00685216" w:rsidRDefault="00685216" w:rsidP="00F1325C">
            <w:r>
              <w:t xml:space="preserve">Week 5 </w:t>
            </w:r>
          </w:p>
        </w:tc>
        <w:tc>
          <w:tcPr>
            <w:tcW w:w="1757" w:type="dxa"/>
            <w:shd w:val="clear" w:color="auto" w:fill="BDD6EE" w:themeFill="accent1" w:themeFillTint="66"/>
          </w:tcPr>
          <w:p w:rsidR="00685216" w:rsidRDefault="00685216" w:rsidP="00F1325C"/>
        </w:tc>
        <w:tc>
          <w:tcPr>
            <w:tcW w:w="1757" w:type="dxa"/>
            <w:shd w:val="clear" w:color="auto" w:fill="BDD6EE" w:themeFill="accent1" w:themeFillTint="66"/>
          </w:tcPr>
          <w:p w:rsidR="00685216" w:rsidRDefault="00685216" w:rsidP="00F1325C"/>
        </w:tc>
      </w:tr>
      <w:tr w:rsidR="00507B06" w:rsidTr="00F1325C">
        <w:trPr>
          <w:trHeight w:val="780"/>
        </w:trPr>
        <w:tc>
          <w:tcPr>
            <w:tcW w:w="1756" w:type="dxa"/>
          </w:tcPr>
          <w:p w:rsidR="00507B06" w:rsidRDefault="00507B06" w:rsidP="00F1325C">
            <w:r>
              <w:t xml:space="preserve">Focus </w:t>
            </w:r>
          </w:p>
        </w:tc>
        <w:tc>
          <w:tcPr>
            <w:tcW w:w="1756" w:type="dxa"/>
            <w:shd w:val="clear" w:color="auto" w:fill="92D050"/>
          </w:tcPr>
          <w:p w:rsidR="00507B06" w:rsidRDefault="00507B06" w:rsidP="00F1325C">
            <w:proofErr w:type="spellStart"/>
            <w:r>
              <w:t>Subitising</w:t>
            </w:r>
            <w:proofErr w:type="spellEnd"/>
            <w:r>
              <w:t xml:space="preserve"> </w:t>
            </w:r>
          </w:p>
        </w:tc>
        <w:tc>
          <w:tcPr>
            <w:tcW w:w="1756" w:type="dxa"/>
            <w:shd w:val="clear" w:color="auto" w:fill="F75F5F"/>
          </w:tcPr>
          <w:p w:rsidR="00507B06" w:rsidRDefault="00507B06" w:rsidP="00F1325C">
            <w:r>
              <w:t xml:space="preserve">Counting, </w:t>
            </w:r>
            <w:proofErr w:type="spellStart"/>
            <w:r>
              <w:t>ordinality</w:t>
            </w:r>
            <w:proofErr w:type="spellEnd"/>
            <w:r>
              <w:t xml:space="preserve"> and cardinality </w:t>
            </w:r>
          </w:p>
        </w:tc>
        <w:tc>
          <w:tcPr>
            <w:tcW w:w="1756" w:type="dxa"/>
            <w:shd w:val="clear" w:color="auto" w:fill="00B0F0"/>
          </w:tcPr>
          <w:p w:rsidR="00507B06" w:rsidRDefault="00507B06" w:rsidP="00F1325C">
            <w:r>
              <w:t xml:space="preserve">Composition </w:t>
            </w:r>
          </w:p>
        </w:tc>
        <w:tc>
          <w:tcPr>
            <w:tcW w:w="1757" w:type="dxa"/>
            <w:shd w:val="clear" w:color="auto" w:fill="92D050"/>
          </w:tcPr>
          <w:p w:rsidR="00507B06" w:rsidRDefault="00507B06" w:rsidP="00F1325C">
            <w:proofErr w:type="spellStart"/>
            <w:r>
              <w:t>Subitising</w:t>
            </w:r>
            <w:proofErr w:type="spellEnd"/>
            <w:r>
              <w:t xml:space="preserve"> </w:t>
            </w:r>
          </w:p>
        </w:tc>
        <w:tc>
          <w:tcPr>
            <w:tcW w:w="1757" w:type="dxa"/>
            <w:shd w:val="clear" w:color="auto" w:fill="E15DC8"/>
          </w:tcPr>
          <w:p w:rsidR="00507B06" w:rsidRDefault="00507B06" w:rsidP="00F1325C">
            <w:r>
              <w:t xml:space="preserve">Comparison </w:t>
            </w:r>
          </w:p>
        </w:tc>
        <w:tc>
          <w:tcPr>
            <w:tcW w:w="1757" w:type="dxa"/>
          </w:tcPr>
          <w:p w:rsidR="00507B06" w:rsidRDefault="00F1325C" w:rsidP="00F1325C">
            <w:pPr>
              <w:jc w:val="center"/>
            </w:pPr>
            <w:r>
              <w:t>White Rose – Let’s talk about Measure and patterns</w:t>
            </w:r>
          </w:p>
        </w:tc>
        <w:tc>
          <w:tcPr>
            <w:tcW w:w="1757" w:type="dxa"/>
          </w:tcPr>
          <w:p w:rsidR="00507B06" w:rsidRDefault="00507B06" w:rsidP="00F1325C">
            <w:pPr>
              <w:jc w:val="center"/>
            </w:pPr>
          </w:p>
        </w:tc>
      </w:tr>
      <w:tr w:rsidR="00507B06" w:rsidTr="00F1325C">
        <w:trPr>
          <w:trHeight w:val="2371"/>
        </w:trPr>
        <w:tc>
          <w:tcPr>
            <w:tcW w:w="1756" w:type="dxa"/>
          </w:tcPr>
          <w:p w:rsidR="00507B06" w:rsidRDefault="00507B06" w:rsidP="00F1325C">
            <w:r>
              <w:t xml:space="preserve">Set 1 </w:t>
            </w:r>
          </w:p>
        </w:tc>
        <w:tc>
          <w:tcPr>
            <w:tcW w:w="1756" w:type="dxa"/>
          </w:tcPr>
          <w:p w:rsidR="00507B06" w:rsidRDefault="00507B06" w:rsidP="00F1325C">
            <w:proofErr w:type="spellStart"/>
            <w:r>
              <w:t>Subitising</w:t>
            </w:r>
            <w:proofErr w:type="spellEnd"/>
            <w:r>
              <w:t xml:space="preserve"> within 3 </w:t>
            </w:r>
          </w:p>
        </w:tc>
        <w:tc>
          <w:tcPr>
            <w:tcW w:w="1756" w:type="dxa"/>
          </w:tcPr>
          <w:p w:rsidR="00507B06" w:rsidRDefault="00507B06" w:rsidP="00F1325C">
            <w:r>
              <w:t xml:space="preserve">Focus on counting skills </w:t>
            </w:r>
          </w:p>
        </w:tc>
        <w:tc>
          <w:tcPr>
            <w:tcW w:w="1756" w:type="dxa"/>
          </w:tcPr>
          <w:p w:rsidR="00507B06" w:rsidRDefault="00507B06" w:rsidP="00F1325C">
            <w:r>
              <w:t xml:space="preserve">Explore how all numbers and made of 1s </w:t>
            </w:r>
          </w:p>
          <w:p w:rsidR="00685216" w:rsidRDefault="00685216" w:rsidP="00F1325C">
            <w:r>
              <w:t xml:space="preserve">Focus on composition of 3 and 4 </w:t>
            </w:r>
          </w:p>
        </w:tc>
        <w:tc>
          <w:tcPr>
            <w:tcW w:w="1757" w:type="dxa"/>
          </w:tcPr>
          <w:p w:rsidR="00507B06" w:rsidRDefault="00685216" w:rsidP="00F1325C">
            <w:proofErr w:type="spellStart"/>
            <w:r>
              <w:t>Subitise</w:t>
            </w:r>
            <w:proofErr w:type="spellEnd"/>
            <w:r>
              <w:t xml:space="preserve"> objects and sound s</w:t>
            </w:r>
          </w:p>
        </w:tc>
        <w:tc>
          <w:tcPr>
            <w:tcW w:w="1757" w:type="dxa"/>
          </w:tcPr>
          <w:p w:rsidR="00507B06" w:rsidRDefault="00685216" w:rsidP="00F1325C">
            <w:r>
              <w:t xml:space="preserve">Comparison of sets – ‘Just by looking’ </w:t>
            </w:r>
          </w:p>
          <w:p w:rsidR="00685216" w:rsidRDefault="00685216" w:rsidP="00F1325C"/>
          <w:p w:rsidR="00685216" w:rsidRDefault="00685216" w:rsidP="00F1325C">
            <w:r>
              <w:t xml:space="preserve">Use the language of comparison: more than and fewer than </w:t>
            </w:r>
          </w:p>
        </w:tc>
        <w:tc>
          <w:tcPr>
            <w:tcW w:w="1757" w:type="dxa"/>
          </w:tcPr>
          <w:p w:rsidR="00507B06" w:rsidRDefault="00507B06" w:rsidP="00F1325C"/>
        </w:tc>
        <w:tc>
          <w:tcPr>
            <w:tcW w:w="1757" w:type="dxa"/>
          </w:tcPr>
          <w:p w:rsidR="00507B06" w:rsidRDefault="00507B06" w:rsidP="00F1325C"/>
        </w:tc>
      </w:tr>
      <w:tr w:rsidR="00685216" w:rsidTr="00F1325C">
        <w:trPr>
          <w:trHeight w:val="265"/>
        </w:trPr>
        <w:tc>
          <w:tcPr>
            <w:tcW w:w="1756" w:type="dxa"/>
            <w:shd w:val="clear" w:color="auto" w:fill="E7E6E6" w:themeFill="background2"/>
          </w:tcPr>
          <w:p w:rsidR="00685216" w:rsidRDefault="00685216" w:rsidP="00F1325C">
            <w:r>
              <w:t>Autumn 2</w:t>
            </w:r>
          </w:p>
        </w:tc>
        <w:tc>
          <w:tcPr>
            <w:tcW w:w="1756" w:type="dxa"/>
            <w:shd w:val="clear" w:color="auto" w:fill="E7E6E6" w:themeFill="background2"/>
          </w:tcPr>
          <w:p w:rsidR="00685216" w:rsidRDefault="00685216" w:rsidP="00F1325C">
            <w:r>
              <w:t xml:space="preserve">Week 1 </w:t>
            </w:r>
          </w:p>
        </w:tc>
        <w:tc>
          <w:tcPr>
            <w:tcW w:w="1756" w:type="dxa"/>
            <w:shd w:val="clear" w:color="auto" w:fill="E7E6E6" w:themeFill="background2"/>
          </w:tcPr>
          <w:p w:rsidR="00685216" w:rsidRDefault="00685216" w:rsidP="00F1325C">
            <w:r>
              <w:t xml:space="preserve">Week 2 </w:t>
            </w:r>
          </w:p>
        </w:tc>
        <w:tc>
          <w:tcPr>
            <w:tcW w:w="1756" w:type="dxa"/>
            <w:shd w:val="clear" w:color="auto" w:fill="E7E6E6" w:themeFill="background2"/>
          </w:tcPr>
          <w:p w:rsidR="00685216" w:rsidRDefault="00685216" w:rsidP="00F1325C">
            <w:r>
              <w:t>Week 3</w:t>
            </w:r>
          </w:p>
        </w:tc>
        <w:tc>
          <w:tcPr>
            <w:tcW w:w="1757" w:type="dxa"/>
            <w:shd w:val="clear" w:color="auto" w:fill="E7E6E6" w:themeFill="background2"/>
          </w:tcPr>
          <w:p w:rsidR="00685216" w:rsidRDefault="00685216" w:rsidP="00F1325C">
            <w:r>
              <w:t xml:space="preserve">Week 4 </w:t>
            </w:r>
          </w:p>
        </w:tc>
        <w:tc>
          <w:tcPr>
            <w:tcW w:w="1757" w:type="dxa"/>
            <w:shd w:val="clear" w:color="auto" w:fill="E7E6E6" w:themeFill="background2"/>
          </w:tcPr>
          <w:p w:rsidR="00685216" w:rsidRDefault="00685216" w:rsidP="00F1325C">
            <w:r>
              <w:t xml:space="preserve">Week 5 </w:t>
            </w:r>
          </w:p>
        </w:tc>
        <w:tc>
          <w:tcPr>
            <w:tcW w:w="1757" w:type="dxa"/>
            <w:shd w:val="clear" w:color="auto" w:fill="E7E6E6" w:themeFill="background2"/>
          </w:tcPr>
          <w:p w:rsidR="00685216" w:rsidRDefault="00685216" w:rsidP="00F1325C">
            <w:r>
              <w:t>Week 6</w:t>
            </w:r>
          </w:p>
        </w:tc>
        <w:tc>
          <w:tcPr>
            <w:tcW w:w="1757" w:type="dxa"/>
            <w:shd w:val="clear" w:color="auto" w:fill="E7E6E6" w:themeFill="background2"/>
          </w:tcPr>
          <w:p w:rsidR="00685216" w:rsidRDefault="00685216" w:rsidP="00F1325C">
            <w:r>
              <w:t xml:space="preserve">Week 7 </w:t>
            </w:r>
          </w:p>
        </w:tc>
      </w:tr>
      <w:tr w:rsidR="00685216" w:rsidTr="00F1325C">
        <w:trPr>
          <w:trHeight w:val="515"/>
        </w:trPr>
        <w:tc>
          <w:tcPr>
            <w:tcW w:w="1756" w:type="dxa"/>
            <w:shd w:val="clear" w:color="auto" w:fill="BDD6EE" w:themeFill="accent1" w:themeFillTint="66"/>
          </w:tcPr>
          <w:p w:rsidR="00685216" w:rsidRDefault="00685216" w:rsidP="00F1325C">
            <w:r>
              <w:t xml:space="preserve">Mastering number week </w:t>
            </w:r>
          </w:p>
        </w:tc>
        <w:tc>
          <w:tcPr>
            <w:tcW w:w="1756" w:type="dxa"/>
            <w:shd w:val="clear" w:color="auto" w:fill="BDD6EE" w:themeFill="accent1" w:themeFillTint="66"/>
          </w:tcPr>
          <w:p w:rsidR="00685216" w:rsidRDefault="00685216" w:rsidP="00F1325C">
            <w:r>
              <w:t xml:space="preserve">Week 6 </w:t>
            </w:r>
          </w:p>
        </w:tc>
        <w:tc>
          <w:tcPr>
            <w:tcW w:w="1756" w:type="dxa"/>
            <w:shd w:val="clear" w:color="auto" w:fill="BDD6EE" w:themeFill="accent1" w:themeFillTint="66"/>
          </w:tcPr>
          <w:p w:rsidR="00685216" w:rsidRDefault="00685216" w:rsidP="00F1325C">
            <w:r>
              <w:t>Week 7</w:t>
            </w:r>
          </w:p>
        </w:tc>
        <w:tc>
          <w:tcPr>
            <w:tcW w:w="1756" w:type="dxa"/>
            <w:shd w:val="clear" w:color="auto" w:fill="BDD6EE" w:themeFill="accent1" w:themeFillTint="66"/>
          </w:tcPr>
          <w:p w:rsidR="00685216" w:rsidRDefault="00685216" w:rsidP="00F1325C">
            <w:r>
              <w:t xml:space="preserve">Week 8 </w:t>
            </w:r>
          </w:p>
        </w:tc>
        <w:tc>
          <w:tcPr>
            <w:tcW w:w="1757" w:type="dxa"/>
            <w:shd w:val="clear" w:color="auto" w:fill="BDD6EE" w:themeFill="accent1" w:themeFillTint="66"/>
          </w:tcPr>
          <w:p w:rsidR="00685216" w:rsidRDefault="00685216" w:rsidP="00F1325C">
            <w:r>
              <w:t xml:space="preserve">Week 9 </w:t>
            </w:r>
          </w:p>
        </w:tc>
        <w:tc>
          <w:tcPr>
            <w:tcW w:w="1757" w:type="dxa"/>
            <w:shd w:val="clear" w:color="auto" w:fill="BDD6EE" w:themeFill="accent1" w:themeFillTint="66"/>
          </w:tcPr>
          <w:p w:rsidR="00685216" w:rsidRDefault="00685216" w:rsidP="00F1325C">
            <w:r>
              <w:t xml:space="preserve">Week 10 </w:t>
            </w:r>
          </w:p>
        </w:tc>
        <w:tc>
          <w:tcPr>
            <w:tcW w:w="1757" w:type="dxa"/>
            <w:shd w:val="clear" w:color="auto" w:fill="BDD6EE" w:themeFill="accent1" w:themeFillTint="66"/>
          </w:tcPr>
          <w:p w:rsidR="00685216" w:rsidRDefault="00685216" w:rsidP="00F1325C"/>
        </w:tc>
        <w:tc>
          <w:tcPr>
            <w:tcW w:w="1757" w:type="dxa"/>
            <w:shd w:val="clear" w:color="auto" w:fill="BDD6EE" w:themeFill="accent1" w:themeFillTint="66"/>
          </w:tcPr>
          <w:p w:rsidR="00685216" w:rsidRDefault="00685216" w:rsidP="00F1325C"/>
        </w:tc>
      </w:tr>
      <w:tr w:rsidR="00685216" w:rsidTr="00F1325C">
        <w:trPr>
          <w:trHeight w:val="795"/>
        </w:trPr>
        <w:tc>
          <w:tcPr>
            <w:tcW w:w="1756" w:type="dxa"/>
          </w:tcPr>
          <w:p w:rsidR="00685216" w:rsidRDefault="00685216" w:rsidP="00F1325C">
            <w:r>
              <w:t xml:space="preserve">Focus </w:t>
            </w:r>
          </w:p>
        </w:tc>
        <w:tc>
          <w:tcPr>
            <w:tcW w:w="1756" w:type="dxa"/>
            <w:shd w:val="clear" w:color="auto" w:fill="F75F5F"/>
          </w:tcPr>
          <w:p w:rsidR="00685216" w:rsidRDefault="00685216" w:rsidP="00F1325C">
            <w:r>
              <w:t xml:space="preserve">Counting, </w:t>
            </w:r>
            <w:proofErr w:type="spellStart"/>
            <w:r>
              <w:t>ordinality</w:t>
            </w:r>
            <w:proofErr w:type="spellEnd"/>
            <w:r>
              <w:t xml:space="preserve"> and cardinality</w:t>
            </w:r>
          </w:p>
        </w:tc>
        <w:tc>
          <w:tcPr>
            <w:tcW w:w="1756" w:type="dxa"/>
            <w:shd w:val="clear" w:color="auto" w:fill="E15DC8"/>
          </w:tcPr>
          <w:p w:rsidR="00685216" w:rsidRDefault="00685216" w:rsidP="00F1325C">
            <w:r>
              <w:t>Comparison</w:t>
            </w:r>
          </w:p>
        </w:tc>
        <w:tc>
          <w:tcPr>
            <w:tcW w:w="1756" w:type="dxa"/>
            <w:shd w:val="clear" w:color="auto" w:fill="00B0F0"/>
          </w:tcPr>
          <w:p w:rsidR="00685216" w:rsidRDefault="00685216" w:rsidP="00F1325C">
            <w:r>
              <w:t>Composition</w:t>
            </w:r>
          </w:p>
        </w:tc>
        <w:tc>
          <w:tcPr>
            <w:tcW w:w="1757" w:type="dxa"/>
            <w:shd w:val="clear" w:color="auto" w:fill="00B0F0"/>
          </w:tcPr>
          <w:p w:rsidR="00685216" w:rsidRDefault="00685216" w:rsidP="00F1325C">
            <w:r>
              <w:t>Composition</w:t>
            </w:r>
          </w:p>
        </w:tc>
        <w:tc>
          <w:tcPr>
            <w:tcW w:w="1757" w:type="dxa"/>
            <w:shd w:val="clear" w:color="auto" w:fill="F75F5F"/>
          </w:tcPr>
          <w:p w:rsidR="00685216" w:rsidRDefault="00685216" w:rsidP="00F1325C">
            <w:r>
              <w:t xml:space="preserve">Counting, </w:t>
            </w:r>
            <w:proofErr w:type="spellStart"/>
            <w:r>
              <w:t>ordinality</w:t>
            </w:r>
            <w:proofErr w:type="spellEnd"/>
            <w:r>
              <w:t xml:space="preserve"> and cardinality</w:t>
            </w:r>
          </w:p>
        </w:tc>
        <w:tc>
          <w:tcPr>
            <w:tcW w:w="1757" w:type="dxa"/>
          </w:tcPr>
          <w:p w:rsidR="00685216" w:rsidRDefault="00F1325C" w:rsidP="00D467A5">
            <w:pPr>
              <w:jc w:val="center"/>
            </w:pPr>
            <w:r>
              <w:t>White Rose –</w:t>
            </w:r>
            <w:r w:rsidR="00D467A5">
              <w:t xml:space="preserve"> Triangles and circles</w:t>
            </w:r>
          </w:p>
        </w:tc>
        <w:tc>
          <w:tcPr>
            <w:tcW w:w="1757" w:type="dxa"/>
          </w:tcPr>
          <w:p w:rsidR="00685216" w:rsidRDefault="00D467A5" w:rsidP="00D467A5">
            <w:pPr>
              <w:jc w:val="center"/>
            </w:pPr>
            <w:r>
              <w:t>White Rose – 4 sided- shapes</w:t>
            </w:r>
          </w:p>
        </w:tc>
      </w:tr>
      <w:tr w:rsidR="00685216" w:rsidTr="00F1325C">
        <w:trPr>
          <w:trHeight w:val="2622"/>
        </w:trPr>
        <w:tc>
          <w:tcPr>
            <w:tcW w:w="1756" w:type="dxa"/>
          </w:tcPr>
          <w:p w:rsidR="00685216" w:rsidRDefault="00685216" w:rsidP="00F1325C">
            <w:r>
              <w:t>Set 2</w:t>
            </w:r>
          </w:p>
        </w:tc>
        <w:tc>
          <w:tcPr>
            <w:tcW w:w="1756" w:type="dxa"/>
          </w:tcPr>
          <w:p w:rsidR="00685216" w:rsidRDefault="00685216" w:rsidP="00F1325C">
            <w:r>
              <w:t xml:space="preserve">Focus on Counting skills </w:t>
            </w:r>
          </w:p>
          <w:p w:rsidR="00685216" w:rsidRDefault="00685216" w:rsidP="00F1325C"/>
          <w:p w:rsidR="00685216" w:rsidRDefault="00685216" w:rsidP="00F1325C">
            <w:r>
              <w:t xml:space="preserve">Focus on the ‘five-ness of 5’ using one hand and the die pattern of 5 </w:t>
            </w:r>
          </w:p>
        </w:tc>
        <w:tc>
          <w:tcPr>
            <w:tcW w:w="1756" w:type="dxa"/>
          </w:tcPr>
          <w:p w:rsidR="00685216" w:rsidRDefault="00685216" w:rsidP="00F1325C">
            <w:r>
              <w:t xml:space="preserve">Comparison of sets – by matching </w:t>
            </w:r>
          </w:p>
          <w:p w:rsidR="00685216" w:rsidRDefault="00685216" w:rsidP="00F1325C"/>
          <w:p w:rsidR="00685216" w:rsidRDefault="00685216" w:rsidP="00F1325C">
            <w:r>
              <w:t xml:space="preserve">Use the language </w:t>
            </w:r>
            <w:r w:rsidR="005A6B10">
              <w:t xml:space="preserve">of comparison: more than, fewer than, an equal number </w:t>
            </w:r>
          </w:p>
        </w:tc>
        <w:tc>
          <w:tcPr>
            <w:tcW w:w="1756" w:type="dxa"/>
          </w:tcPr>
          <w:p w:rsidR="00685216" w:rsidRDefault="005A6B10" w:rsidP="00F1325C">
            <w:r>
              <w:t xml:space="preserve">Explore the concept of ‘whole’ and ‘part’ </w:t>
            </w:r>
          </w:p>
        </w:tc>
        <w:tc>
          <w:tcPr>
            <w:tcW w:w="1757" w:type="dxa"/>
          </w:tcPr>
          <w:p w:rsidR="00685216" w:rsidRDefault="005A6B10" w:rsidP="00F1325C">
            <w:r>
              <w:t xml:space="preserve">Focus on the composition of 3, 4 and 5 </w:t>
            </w:r>
          </w:p>
        </w:tc>
        <w:tc>
          <w:tcPr>
            <w:tcW w:w="1757" w:type="dxa"/>
          </w:tcPr>
          <w:p w:rsidR="00685216" w:rsidRDefault="005A6B10" w:rsidP="00F1325C">
            <w:r>
              <w:t xml:space="preserve">Practise object counting skills </w:t>
            </w:r>
          </w:p>
          <w:p w:rsidR="005A6B10" w:rsidRDefault="005A6B10" w:rsidP="00F1325C"/>
          <w:p w:rsidR="005A6B10" w:rsidRDefault="005A6B10" w:rsidP="00F1325C">
            <w:r>
              <w:t xml:space="preserve">Match numerals to quantities within 10 </w:t>
            </w:r>
          </w:p>
          <w:p w:rsidR="005A6B10" w:rsidRDefault="005A6B10" w:rsidP="00F1325C"/>
          <w:p w:rsidR="005A6B10" w:rsidRDefault="005A6B10" w:rsidP="00F1325C">
            <w:r>
              <w:t>Verbal counting beyond 20</w:t>
            </w:r>
          </w:p>
        </w:tc>
        <w:tc>
          <w:tcPr>
            <w:tcW w:w="1757" w:type="dxa"/>
          </w:tcPr>
          <w:p w:rsidR="00685216" w:rsidRDefault="00685216" w:rsidP="00F1325C"/>
        </w:tc>
        <w:tc>
          <w:tcPr>
            <w:tcW w:w="1757" w:type="dxa"/>
          </w:tcPr>
          <w:p w:rsidR="00685216" w:rsidRDefault="00685216" w:rsidP="00F1325C"/>
        </w:tc>
      </w:tr>
    </w:tbl>
    <w:p w:rsidR="00F1325C" w:rsidRPr="00F1325C" w:rsidRDefault="00F1325C" w:rsidP="00F1325C">
      <w:pPr>
        <w:tabs>
          <w:tab w:val="left" w:pos="6900"/>
          <w:tab w:val="left" w:pos="9870"/>
        </w:tabs>
        <w:spacing w:after="0"/>
        <w:jc w:val="center"/>
        <w:rPr>
          <w:b/>
        </w:rPr>
      </w:pPr>
      <w:r w:rsidRPr="00F1325C">
        <w:rPr>
          <w:b/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9220200</wp:posOffset>
            </wp:positionH>
            <wp:positionV relativeFrom="paragraph">
              <wp:posOffset>-342900</wp:posOffset>
            </wp:positionV>
            <wp:extent cx="771525" cy="771525"/>
            <wp:effectExtent l="0" t="0" r="9525" b="9525"/>
            <wp:wrapNone/>
            <wp:docPr id="3" name="Picture 3" descr="New Recognition Partner Announcement - White Rose Maths - Tempo Time Cred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ew Recognition Partner Announcement - White Rose Maths - Tempo Time Credit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325C">
        <w:rPr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7372350</wp:posOffset>
            </wp:positionH>
            <wp:positionV relativeFrom="paragraph">
              <wp:posOffset>-200025</wp:posOffset>
            </wp:positionV>
            <wp:extent cx="1685051" cy="434340"/>
            <wp:effectExtent l="0" t="0" r="0" b="3810"/>
            <wp:wrapNone/>
            <wp:docPr id="2" name="Picture 2" descr="Home | NCET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me | NCET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051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325C"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523875</wp:posOffset>
            </wp:positionH>
            <wp:positionV relativeFrom="paragraph">
              <wp:posOffset>-238125</wp:posOffset>
            </wp:positionV>
            <wp:extent cx="1771650" cy="565326"/>
            <wp:effectExtent l="0" t="0" r="0" b="6350"/>
            <wp:wrapNone/>
            <wp:docPr id="1" name="Picture 1" descr="Central Maths Hub | NCET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entral Maths Hub | NCET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65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-295275</wp:posOffset>
            </wp:positionV>
            <wp:extent cx="662822" cy="714375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1" t="14728" r="89382" b="68465"/>
                    <a:stretch/>
                  </pic:blipFill>
                  <pic:spPr bwMode="auto">
                    <a:xfrm>
                      <a:off x="0" y="0"/>
                      <a:ext cx="666329" cy="7181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325C">
        <w:rPr>
          <w:b/>
        </w:rPr>
        <w:t xml:space="preserve">St Alban’s Catholic Primary School </w:t>
      </w:r>
    </w:p>
    <w:p w:rsidR="00F1325C" w:rsidRDefault="00F1325C" w:rsidP="00F1325C">
      <w:pPr>
        <w:tabs>
          <w:tab w:val="left" w:pos="6900"/>
          <w:tab w:val="left" w:pos="9870"/>
        </w:tabs>
        <w:spacing w:after="0"/>
        <w:jc w:val="center"/>
      </w:pPr>
      <w:r>
        <w:t>Maths Curriculum</w:t>
      </w:r>
    </w:p>
    <w:p w:rsidR="00F1325C" w:rsidRDefault="00F1325C" w:rsidP="00F1325C">
      <w:pPr>
        <w:tabs>
          <w:tab w:val="left" w:pos="6900"/>
          <w:tab w:val="left" w:pos="9870"/>
        </w:tabs>
        <w:spacing w:after="0"/>
        <w:jc w:val="center"/>
      </w:pPr>
      <w:r>
        <w:t>Mastering number and White Rose Maths</w:t>
      </w:r>
    </w:p>
    <w:p w:rsidR="005A6B10" w:rsidRDefault="00F1325C" w:rsidP="00F1325C">
      <w:pPr>
        <w:tabs>
          <w:tab w:val="left" w:pos="6900"/>
          <w:tab w:val="left" w:pos="9870"/>
        </w:tabs>
      </w:pPr>
      <w:r>
        <w:tab/>
      </w:r>
    </w:p>
    <w:p w:rsidR="00F1325C" w:rsidRDefault="00F1325C" w:rsidP="00F1325C">
      <w:pPr>
        <w:tabs>
          <w:tab w:val="left" w:pos="9870"/>
        </w:tabs>
      </w:pPr>
    </w:p>
    <w:p w:rsidR="00F1325C" w:rsidRDefault="00F1325C" w:rsidP="00F1325C">
      <w:pPr>
        <w:tabs>
          <w:tab w:val="left" w:pos="9870"/>
        </w:tabs>
      </w:pPr>
    </w:p>
    <w:p w:rsidR="00F1325C" w:rsidRDefault="00F1325C" w:rsidP="00F1325C">
      <w:pPr>
        <w:tabs>
          <w:tab w:val="left" w:pos="9870"/>
        </w:tabs>
      </w:pPr>
    </w:p>
    <w:p w:rsidR="00F1325C" w:rsidRDefault="00F1325C"/>
    <w:p w:rsidR="00F1325C" w:rsidRDefault="00F1325C"/>
    <w:p w:rsidR="00F1325C" w:rsidRDefault="00F1325C">
      <w:bookmarkStart w:id="0" w:name="_GoBack"/>
      <w:bookmarkEnd w:id="0"/>
    </w:p>
    <w:p w:rsidR="00F1325C" w:rsidRDefault="00F1325C"/>
    <w:p w:rsidR="00F1325C" w:rsidRDefault="00F1325C"/>
    <w:p w:rsidR="00F1325C" w:rsidRDefault="00F1325C"/>
    <w:p w:rsidR="005A6B10" w:rsidRPr="005A6B10" w:rsidRDefault="005A6B10" w:rsidP="005A6B10"/>
    <w:p w:rsidR="005A6B10" w:rsidRPr="005A6B10" w:rsidRDefault="005A6B10" w:rsidP="005A6B10"/>
    <w:p w:rsidR="005A6B10" w:rsidRPr="005A6B10" w:rsidRDefault="005A6B10" w:rsidP="005A6B10"/>
    <w:p w:rsidR="005A6B10" w:rsidRPr="005A6B10" w:rsidRDefault="005A6B10" w:rsidP="005A6B10"/>
    <w:p w:rsidR="005A6B10" w:rsidRPr="005A6B10" w:rsidRDefault="005A6B10" w:rsidP="005A6B10"/>
    <w:p w:rsidR="005A6B10" w:rsidRPr="005A6B10" w:rsidRDefault="005A6B10" w:rsidP="005A6B10"/>
    <w:p w:rsidR="005A6B10" w:rsidRPr="005A6B10" w:rsidRDefault="005A6B10" w:rsidP="005A6B10"/>
    <w:p w:rsidR="005A6B10" w:rsidRPr="005A6B10" w:rsidRDefault="005A6B10" w:rsidP="005A6B10"/>
    <w:p w:rsidR="005A6B10" w:rsidRDefault="005A6B10" w:rsidP="005A6B10">
      <w:pPr>
        <w:tabs>
          <w:tab w:val="left" w:pos="9225"/>
        </w:tabs>
      </w:pPr>
    </w:p>
    <w:tbl>
      <w:tblPr>
        <w:tblStyle w:val="TableGrid"/>
        <w:tblpPr w:leftFromText="180" w:rightFromText="180" w:vertAnchor="page" w:horzAnchor="margin" w:tblpXSpec="center" w:tblpY="1336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5A6B10" w:rsidTr="00F95F27">
        <w:tc>
          <w:tcPr>
            <w:tcW w:w="1743" w:type="dxa"/>
            <w:shd w:val="clear" w:color="auto" w:fill="E7E6E6" w:themeFill="background2"/>
          </w:tcPr>
          <w:p w:rsidR="005A6B10" w:rsidRDefault="005A6B10" w:rsidP="00F95F27">
            <w:r>
              <w:lastRenderedPageBreak/>
              <w:t xml:space="preserve">Spring 1 </w:t>
            </w:r>
          </w:p>
        </w:tc>
        <w:tc>
          <w:tcPr>
            <w:tcW w:w="1743" w:type="dxa"/>
            <w:shd w:val="clear" w:color="auto" w:fill="E7E6E6" w:themeFill="background2"/>
          </w:tcPr>
          <w:p w:rsidR="005A6B10" w:rsidRDefault="005A6B10" w:rsidP="00F95F27">
            <w:r>
              <w:t xml:space="preserve">Week 1 </w:t>
            </w:r>
          </w:p>
        </w:tc>
        <w:tc>
          <w:tcPr>
            <w:tcW w:w="1743" w:type="dxa"/>
            <w:shd w:val="clear" w:color="auto" w:fill="E7E6E6" w:themeFill="background2"/>
          </w:tcPr>
          <w:p w:rsidR="005A6B10" w:rsidRDefault="005A6B10" w:rsidP="00F95F27">
            <w:r>
              <w:t xml:space="preserve">Week 2 </w:t>
            </w:r>
          </w:p>
        </w:tc>
        <w:tc>
          <w:tcPr>
            <w:tcW w:w="1743" w:type="dxa"/>
            <w:shd w:val="clear" w:color="auto" w:fill="E7E6E6" w:themeFill="background2"/>
          </w:tcPr>
          <w:p w:rsidR="005A6B10" w:rsidRDefault="005A6B10" w:rsidP="00F95F27">
            <w:r>
              <w:t>Week 3</w:t>
            </w:r>
          </w:p>
        </w:tc>
        <w:tc>
          <w:tcPr>
            <w:tcW w:w="1744" w:type="dxa"/>
            <w:shd w:val="clear" w:color="auto" w:fill="E7E6E6" w:themeFill="background2"/>
          </w:tcPr>
          <w:p w:rsidR="005A6B10" w:rsidRDefault="005A6B10" w:rsidP="00F95F27">
            <w:r>
              <w:t xml:space="preserve">Week 4 </w:t>
            </w:r>
          </w:p>
        </w:tc>
        <w:tc>
          <w:tcPr>
            <w:tcW w:w="1744" w:type="dxa"/>
            <w:shd w:val="clear" w:color="auto" w:fill="E7E6E6" w:themeFill="background2"/>
          </w:tcPr>
          <w:p w:rsidR="005A6B10" w:rsidRDefault="005A6B10" w:rsidP="00F95F27">
            <w:r>
              <w:t xml:space="preserve">Week 5 </w:t>
            </w:r>
          </w:p>
        </w:tc>
        <w:tc>
          <w:tcPr>
            <w:tcW w:w="1744" w:type="dxa"/>
            <w:shd w:val="clear" w:color="auto" w:fill="E7E6E6" w:themeFill="background2"/>
          </w:tcPr>
          <w:p w:rsidR="005A6B10" w:rsidRDefault="005A6B10" w:rsidP="00F95F27">
            <w:r>
              <w:t>Week 6</w:t>
            </w:r>
          </w:p>
        </w:tc>
        <w:tc>
          <w:tcPr>
            <w:tcW w:w="1744" w:type="dxa"/>
            <w:shd w:val="clear" w:color="auto" w:fill="E7E6E6" w:themeFill="background2"/>
          </w:tcPr>
          <w:p w:rsidR="005A6B10" w:rsidRDefault="005A6B10" w:rsidP="00F95F27">
            <w:r>
              <w:t xml:space="preserve">Week 7 </w:t>
            </w:r>
          </w:p>
        </w:tc>
      </w:tr>
      <w:tr w:rsidR="005A6B10" w:rsidTr="00F95F27">
        <w:tc>
          <w:tcPr>
            <w:tcW w:w="1743" w:type="dxa"/>
            <w:shd w:val="clear" w:color="auto" w:fill="BDD6EE" w:themeFill="accent1" w:themeFillTint="66"/>
          </w:tcPr>
          <w:p w:rsidR="005A6B10" w:rsidRDefault="005A6B10" w:rsidP="00F95F27">
            <w:r>
              <w:t xml:space="preserve">Mastering number week </w:t>
            </w:r>
          </w:p>
        </w:tc>
        <w:tc>
          <w:tcPr>
            <w:tcW w:w="1743" w:type="dxa"/>
            <w:shd w:val="clear" w:color="auto" w:fill="BDD6EE" w:themeFill="accent1" w:themeFillTint="66"/>
          </w:tcPr>
          <w:p w:rsidR="005A6B10" w:rsidRDefault="005A6B10" w:rsidP="00F95F27">
            <w:r>
              <w:t>Week 1 1</w:t>
            </w:r>
          </w:p>
        </w:tc>
        <w:tc>
          <w:tcPr>
            <w:tcW w:w="1743" w:type="dxa"/>
            <w:shd w:val="clear" w:color="auto" w:fill="BDD6EE" w:themeFill="accent1" w:themeFillTint="66"/>
          </w:tcPr>
          <w:p w:rsidR="005A6B10" w:rsidRDefault="005A6B10" w:rsidP="00F95F27">
            <w:r>
              <w:t xml:space="preserve">Week 12 </w:t>
            </w:r>
          </w:p>
        </w:tc>
        <w:tc>
          <w:tcPr>
            <w:tcW w:w="1743" w:type="dxa"/>
            <w:shd w:val="clear" w:color="auto" w:fill="BDD6EE" w:themeFill="accent1" w:themeFillTint="66"/>
          </w:tcPr>
          <w:p w:rsidR="005A6B10" w:rsidRDefault="005A6B10" w:rsidP="00F95F27">
            <w:r>
              <w:t xml:space="preserve">Week 13 </w:t>
            </w:r>
          </w:p>
        </w:tc>
        <w:tc>
          <w:tcPr>
            <w:tcW w:w="1744" w:type="dxa"/>
            <w:shd w:val="clear" w:color="auto" w:fill="BDD6EE" w:themeFill="accent1" w:themeFillTint="66"/>
          </w:tcPr>
          <w:p w:rsidR="005A6B10" w:rsidRDefault="005A6B10" w:rsidP="00F95F27">
            <w:r>
              <w:t xml:space="preserve">Week 14 </w:t>
            </w:r>
          </w:p>
        </w:tc>
        <w:tc>
          <w:tcPr>
            <w:tcW w:w="1744" w:type="dxa"/>
            <w:shd w:val="clear" w:color="auto" w:fill="BDD6EE" w:themeFill="accent1" w:themeFillTint="66"/>
          </w:tcPr>
          <w:p w:rsidR="005A6B10" w:rsidRDefault="005A6B10" w:rsidP="00F95F27">
            <w:r>
              <w:t xml:space="preserve">Week 15 </w:t>
            </w:r>
          </w:p>
        </w:tc>
        <w:tc>
          <w:tcPr>
            <w:tcW w:w="1744" w:type="dxa"/>
            <w:shd w:val="clear" w:color="auto" w:fill="BDD6EE" w:themeFill="accent1" w:themeFillTint="66"/>
          </w:tcPr>
          <w:p w:rsidR="005A6B10" w:rsidRDefault="005A6B10" w:rsidP="00F95F27"/>
        </w:tc>
        <w:tc>
          <w:tcPr>
            <w:tcW w:w="1744" w:type="dxa"/>
            <w:shd w:val="clear" w:color="auto" w:fill="BDD6EE" w:themeFill="accent1" w:themeFillTint="66"/>
          </w:tcPr>
          <w:p w:rsidR="005A6B10" w:rsidRDefault="005A6B10" w:rsidP="00F95F27"/>
        </w:tc>
      </w:tr>
      <w:tr w:rsidR="005A6B10" w:rsidTr="005A6B10">
        <w:tc>
          <w:tcPr>
            <w:tcW w:w="1743" w:type="dxa"/>
          </w:tcPr>
          <w:p w:rsidR="005A6B10" w:rsidRDefault="005A6B10" w:rsidP="005A6B10">
            <w:r>
              <w:t xml:space="preserve">Focus </w:t>
            </w:r>
          </w:p>
        </w:tc>
        <w:tc>
          <w:tcPr>
            <w:tcW w:w="1743" w:type="dxa"/>
            <w:shd w:val="clear" w:color="auto" w:fill="92D050"/>
          </w:tcPr>
          <w:p w:rsidR="005A6B10" w:rsidRDefault="005A6B10" w:rsidP="005A6B10">
            <w:proofErr w:type="spellStart"/>
            <w:r>
              <w:t>Subitising</w:t>
            </w:r>
            <w:proofErr w:type="spellEnd"/>
            <w:r>
              <w:t xml:space="preserve"> </w:t>
            </w:r>
          </w:p>
        </w:tc>
        <w:tc>
          <w:tcPr>
            <w:tcW w:w="1743" w:type="dxa"/>
            <w:shd w:val="clear" w:color="auto" w:fill="F75F5F"/>
          </w:tcPr>
          <w:p w:rsidR="005A6B10" w:rsidRDefault="005A6B10" w:rsidP="005A6B10">
            <w:r>
              <w:t xml:space="preserve">Counting, </w:t>
            </w:r>
            <w:proofErr w:type="spellStart"/>
            <w:r>
              <w:t>ordinality</w:t>
            </w:r>
            <w:proofErr w:type="spellEnd"/>
            <w:r>
              <w:t xml:space="preserve"> and cardinality </w:t>
            </w:r>
          </w:p>
        </w:tc>
        <w:tc>
          <w:tcPr>
            <w:tcW w:w="1743" w:type="dxa"/>
            <w:shd w:val="clear" w:color="auto" w:fill="00B0F0"/>
          </w:tcPr>
          <w:p w:rsidR="005A6B10" w:rsidRDefault="005A6B10" w:rsidP="005A6B10">
            <w:r>
              <w:t xml:space="preserve">Composition </w:t>
            </w:r>
          </w:p>
        </w:tc>
        <w:tc>
          <w:tcPr>
            <w:tcW w:w="1744" w:type="dxa"/>
            <w:shd w:val="clear" w:color="auto" w:fill="00B0F0"/>
          </w:tcPr>
          <w:p w:rsidR="005A6B10" w:rsidRDefault="005A6B10" w:rsidP="005A6B10">
            <w:r>
              <w:t xml:space="preserve">Composition </w:t>
            </w:r>
          </w:p>
        </w:tc>
        <w:tc>
          <w:tcPr>
            <w:tcW w:w="1744" w:type="dxa"/>
            <w:shd w:val="clear" w:color="auto" w:fill="00B0F0"/>
          </w:tcPr>
          <w:p w:rsidR="005A6B10" w:rsidRDefault="005A6B10" w:rsidP="005A6B10">
            <w:r>
              <w:t xml:space="preserve">Composition </w:t>
            </w:r>
          </w:p>
        </w:tc>
        <w:tc>
          <w:tcPr>
            <w:tcW w:w="1744" w:type="dxa"/>
          </w:tcPr>
          <w:p w:rsidR="005A6B10" w:rsidRDefault="005A6B10" w:rsidP="005A6B10"/>
        </w:tc>
        <w:tc>
          <w:tcPr>
            <w:tcW w:w="1744" w:type="dxa"/>
          </w:tcPr>
          <w:p w:rsidR="005A6B10" w:rsidRDefault="005A6B10" w:rsidP="005A6B10"/>
        </w:tc>
      </w:tr>
      <w:tr w:rsidR="005A6B10" w:rsidTr="00F95F27">
        <w:tc>
          <w:tcPr>
            <w:tcW w:w="1743" w:type="dxa"/>
          </w:tcPr>
          <w:p w:rsidR="005A6B10" w:rsidRDefault="005A6B10" w:rsidP="005A6B10">
            <w:r>
              <w:t>Set 3</w:t>
            </w:r>
          </w:p>
        </w:tc>
        <w:tc>
          <w:tcPr>
            <w:tcW w:w="1743" w:type="dxa"/>
          </w:tcPr>
          <w:p w:rsidR="005A6B10" w:rsidRDefault="005A6B10" w:rsidP="005A6B10">
            <w:proofErr w:type="spellStart"/>
            <w:r>
              <w:t>Subitising</w:t>
            </w:r>
            <w:proofErr w:type="spellEnd"/>
            <w:r>
              <w:t xml:space="preserve"> within 5 focusing on die patterns</w:t>
            </w:r>
          </w:p>
          <w:p w:rsidR="005A6B10" w:rsidRDefault="005A6B10" w:rsidP="005A6B10"/>
          <w:p w:rsidR="005A6B10" w:rsidRDefault="005A6B10" w:rsidP="005A6B10">
            <w:r>
              <w:t xml:space="preserve">Match numerals to quantities within 5 </w:t>
            </w:r>
          </w:p>
        </w:tc>
        <w:tc>
          <w:tcPr>
            <w:tcW w:w="1743" w:type="dxa"/>
          </w:tcPr>
          <w:p w:rsidR="005A6B10" w:rsidRDefault="005A6B10" w:rsidP="005A6B10">
            <w:r>
              <w:t xml:space="preserve">Counting – Focus on </w:t>
            </w:r>
            <w:proofErr w:type="spellStart"/>
            <w:r>
              <w:t>ordinality</w:t>
            </w:r>
            <w:proofErr w:type="spellEnd"/>
            <w:r>
              <w:t xml:space="preserve"> and the ‘staircase’ pattern </w:t>
            </w:r>
          </w:p>
          <w:p w:rsidR="005A6B10" w:rsidRDefault="005A6B10" w:rsidP="005A6B10"/>
          <w:p w:rsidR="005A6B10" w:rsidRDefault="005A6B10" w:rsidP="005A6B10">
            <w:r>
              <w:t xml:space="preserve">See that each number is one more than the previous number  </w:t>
            </w:r>
          </w:p>
        </w:tc>
        <w:tc>
          <w:tcPr>
            <w:tcW w:w="1743" w:type="dxa"/>
          </w:tcPr>
          <w:p w:rsidR="005A6B10" w:rsidRDefault="005A6B10" w:rsidP="005A6B10">
            <w:r>
              <w:t xml:space="preserve">Focus on  5  </w:t>
            </w:r>
          </w:p>
        </w:tc>
        <w:tc>
          <w:tcPr>
            <w:tcW w:w="1744" w:type="dxa"/>
          </w:tcPr>
          <w:p w:rsidR="005A6B10" w:rsidRDefault="005A6B10" w:rsidP="005A6B10">
            <w:r>
              <w:t>Focus on 6 and 7 as ‘5 and a bit’</w:t>
            </w:r>
          </w:p>
        </w:tc>
        <w:tc>
          <w:tcPr>
            <w:tcW w:w="1744" w:type="dxa"/>
          </w:tcPr>
          <w:p w:rsidR="00FD1296" w:rsidRDefault="005A6B10" w:rsidP="005A6B10">
            <w:r>
              <w:t xml:space="preserve">Compare sets and use language of comparison: </w:t>
            </w:r>
            <w:r w:rsidR="00FD1296">
              <w:t xml:space="preserve">more than, fewer than, an equal number to </w:t>
            </w:r>
          </w:p>
          <w:p w:rsidR="00FD1296" w:rsidRDefault="00FD1296" w:rsidP="005A6B10"/>
          <w:p w:rsidR="005A6B10" w:rsidRDefault="00FD1296" w:rsidP="005A6B10">
            <w:r>
              <w:t xml:space="preserve">Make unequal sets equal </w:t>
            </w:r>
            <w:r w:rsidR="005A6B10">
              <w:t xml:space="preserve"> </w:t>
            </w:r>
          </w:p>
        </w:tc>
        <w:tc>
          <w:tcPr>
            <w:tcW w:w="1744" w:type="dxa"/>
          </w:tcPr>
          <w:p w:rsidR="005A6B10" w:rsidRDefault="005A6B10" w:rsidP="005A6B10"/>
        </w:tc>
        <w:tc>
          <w:tcPr>
            <w:tcW w:w="1744" w:type="dxa"/>
          </w:tcPr>
          <w:p w:rsidR="005A6B10" w:rsidRDefault="005A6B10" w:rsidP="005A6B10"/>
        </w:tc>
      </w:tr>
      <w:tr w:rsidR="005A6B10" w:rsidTr="00F95F27">
        <w:tc>
          <w:tcPr>
            <w:tcW w:w="1743" w:type="dxa"/>
            <w:shd w:val="clear" w:color="auto" w:fill="E7E6E6" w:themeFill="background2"/>
          </w:tcPr>
          <w:p w:rsidR="005A6B10" w:rsidRDefault="00FD1296" w:rsidP="005A6B10">
            <w:r>
              <w:t>Spring</w:t>
            </w:r>
            <w:r w:rsidR="005A6B10">
              <w:t xml:space="preserve"> 2</w:t>
            </w:r>
          </w:p>
        </w:tc>
        <w:tc>
          <w:tcPr>
            <w:tcW w:w="1743" w:type="dxa"/>
            <w:shd w:val="clear" w:color="auto" w:fill="E7E6E6" w:themeFill="background2"/>
          </w:tcPr>
          <w:p w:rsidR="005A6B10" w:rsidRDefault="005A6B10" w:rsidP="005A6B10">
            <w:r>
              <w:t xml:space="preserve">Week 1 </w:t>
            </w:r>
          </w:p>
        </w:tc>
        <w:tc>
          <w:tcPr>
            <w:tcW w:w="1743" w:type="dxa"/>
            <w:shd w:val="clear" w:color="auto" w:fill="E7E6E6" w:themeFill="background2"/>
          </w:tcPr>
          <w:p w:rsidR="005A6B10" w:rsidRDefault="005A6B10" w:rsidP="005A6B10">
            <w:r>
              <w:t xml:space="preserve">Week 2 </w:t>
            </w:r>
          </w:p>
        </w:tc>
        <w:tc>
          <w:tcPr>
            <w:tcW w:w="1743" w:type="dxa"/>
            <w:shd w:val="clear" w:color="auto" w:fill="E7E6E6" w:themeFill="background2"/>
          </w:tcPr>
          <w:p w:rsidR="005A6B10" w:rsidRDefault="005A6B10" w:rsidP="005A6B10">
            <w:r>
              <w:t>Week 3</w:t>
            </w:r>
          </w:p>
        </w:tc>
        <w:tc>
          <w:tcPr>
            <w:tcW w:w="1744" w:type="dxa"/>
            <w:shd w:val="clear" w:color="auto" w:fill="E7E6E6" w:themeFill="background2"/>
          </w:tcPr>
          <w:p w:rsidR="005A6B10" w:rsidRDefault="005A6B10" w:rsidP="005A6B10">
            <w:r>
              <w:t xml:space="preserve">Week 4 </w:t>
            </w:r>
          </w:p>
        </w:tc>
        <w:tc>
          <w:tcPr>
            <w:tcW w:w="1744" w:type="dxa"/>
            <w:shd w:val="clear" w:color="auto" w:fill="E7E6E6" w:themeFill="background2"/>
          </w:tcPr>
          <w:p w:rsidR="005A6B10" w:rsidRDefault="005A6B10" w:rsidP="005A6B10">
            <w:r>
              <w:t xml:space="preserve">Week 5 </w:t>
            </w:r>
          </w:p>
        </w:tc>
        <w:tc>
          <w:tcPr>
            <w:tcW w:w="1744" w:type="dxa"/>
            <w:shd w:val="clear" w:color="auto" w:fill="E7E6E6" w:themeFill="background2"/>
          </w:tcPr>
          <w:p w:rsidR="005A6B10" w:rsidRDefault="005A6B10" w:rsidP="005A6B10">
            <w:r>
              <w:t>Week 6</w:t>
            </w:r>
          </w:p>
        </w:tc>
        <w:tc>
          <w:tcPr>
            <w:tcW w:w="1744" w:type="dxa"/>
            <w:shd w:val="clear" w:color="auto" w:fill="E7E6E6" w:themeFill="background2"/>
          </w:tcPr>
          <w:p w:rsidR="005A6B10" w:rsidRDefault="005A6B10" w:rsidP="005A6B10">
            <w:r>
              <w:t xml:space="preserve">Week 7 </w:t>
            </w:r>
          </w:p>
        </w:tc>
      </w:tr>
      <w:tr w:rsidR="005A6B10" w:rsidTr="00F95F27">
        <w:tc>
          <w:tcPr>
            <w:tcW w:w="1743" w:type="dxa"/>
            <w:shd w:val="clear" w:color="auto" w:fill="BDD6EE" w:themeFill="accent1" w:themeFillTint="66"/>
          </w:tcPr>
          <w:p w:rsidR="005A6B10" w:rsidRDefault="005A6B10" w:rsidP="005A6B10">
            <w:r>
              <w:t xml:space="preserve">Mastering number week </w:t>
            </w:r>
          </w:p>
        </w:tc>
        <w:tc>
          <w:tcPr>
            <w:tcW w:w="1743" w:type="dxa"/>
            <w:shd w:val="clear" w:color="auto" w:fill="BDD6EE" w:themeFill="accent1" w:themeFillTint="66"/>
          </w:tcPr>
          <w:p w:rsidR="005A6B10" w:rsidRDefault="005A6B10" w:rsidP="005A6B10">
            <w:r>
              <w:t xml:space="preserve">Week </w:t>
            </w:r>
            <w:r w:rsidR="00FD1296">
              <w:t>1</w:t>
            </w:r>
            <w:r>
              <w:t xml:space="preserve">6 </w:t>
            </w:r>
          </w:p>
        </w:tc>
        <w:tc>
          <w:tcPr>
            <w:tcW w:w="1743" w:type="dxa"/>
            <w:shd w:val="clear" w:color="auto" w:fill="BDD6EE" w:themeFill="accent1" w:themeFillTint="66"/>
          </w:tcPr>
          <w:p w:rsidR="005A6B10" w:rsidRDefault="005A6B10" w:rsidP="005A6B10">
            <w:r>
              <w:t xml:space="preserve">Week </w:t>
            </w:r>
            <w:r w:rsidR="00FD1296">
              <w:t>1</w:t>
            </w:r>
            <w:r>
              <w:t>7</w:t>
            </w:r>
          </w:p>
        </w:tc>
        <w:tc>
          <w:tcPr>
            <w:tcW w:w="1743" w:type="dxa"/>
            <w:shd w:val="clear" w:color="auto" w:fill="BDD6EE" w:themeFill="accent1" w:themeFillTint="66"/>
          </w:tcPr>
          <w:p w:rsidR="005A6B10" w:rsidRDefault="005A6B10" w:rsidP="005A6B10">
            <w:r>
              <w:t xml:space="preserve">Week </w:t>
            </w:r>
            <w:r w:rsidR="00FD1296">
              <w:t>1</w:t>
            </w:r>
            <w:r>
              <w:t xml:space="preserve">8 </w:t>
            </w:r>
          </w:p>
        </w:tc>
        <w:tc>
          <w:tcPr>
            <w:tcW w:w="1744" w:type="dxa"/>
            <w:shd w:val="clear" w:color="auto" w:fill="BDD6EE" w:themeFill="accent1" w:themeFillTint="66"/>
          </w:tcPr>
          <w:p w:rsidR="005A6B10" w:rsidRDefault="005A6B10" w:rsidP="005A6B10">
            <w:r>
              <w:t xml:space="preserve">Week </w:t>
            </w:r>
            <w:r w:rsidR="00FD1296">
              <w:t>1</w:t>
            </w:r>
            <w:r>
              <w:t xml:space="preserve">9 </w:t>
            </w:r>
          </w:p>
        </w:tc>
        <w:tc>
          <w:tcPr>
            <w:tcW w:w="1744" w:type="dxa"/>
            <w:shd w:val="clear" w:color="auto" w:fill="BDD6EE" w:themeFill="accent1" w:themeFillTint="66"/>
          </w:tcPr>
          <w:p w:rsidR="005A6B10" w:rsidRDefault="00FD1296" w:rsidP="005A6B10">
            <w:r>
              <w:t>Week 2</w:t>
            </w:r>
            <w:r w:rsidR="005A6B10">
              <w:t xml:space="preserve">0 </w:t>
            </w:r>
          </w:p>
        </w:tc>
        <w:tc>
          <w:tcPr>
            <w:tcW w:w="1744" w:type="dxa"/>
            <w:shd w:val="clear" w:color="auto" w:fill="BDD6EE" w:themeFill="accent1" w:themeFillTint="66"/>
          </w:tcPr>
          <w:p w:rsidR="005A6B10" w:rsidRDefault="005A6B10" w:rsidP="005A6B10"/>
        </w:tc>
        <w:tc>
          <w:tcPr>
            <w:tcW w:w="1744" w:type="dxa"/>
            <w:shd w:val="clear" w:color="auto" w:fill="BDD6EE" w:themeFill="accent1" w:themeFillTint="66"/>
          </w:tcPr>
          <w:p w:rsidR="005A6B10" w:rsidRDefault="005A6B10" w:rsidP="005A6B10"/>
        </w:tc>
      </w:tr>
      <w:tr w:rsidR="005A6B10" w:rsidTr="00FD1296">
        <w:tc>
          <w:tcPr>
            <w:tcW w:w="1743" w:type="dxa"/>
          </w:tcPr>
          <w:p w:rsidR="005A6B10" w:rsidRDefault="005A6B10" w:rsidP="005A6B10">
            <w:r>
              <w:t xml:space="preserve">Focus </w:t>
            </w:r>
          </w:p>
        </w:tc>
        <w:tc>
          <w:tcPr>
            <w:tcW w:w="1743" w:type="dxa"/>
            <w:shd w:val="clear" w:color="auto" w:fill="F75F5F"/>
          </w:tcPr>
          <w:p w:rsidR="005A6B10" w:rsidRDefault="005A6B10" w:rsidP="005A6B10">
            <w:r>
              <w:t xml:space="preserve">Counting, </w:t>
            </w:r>
            <w:proofErr w:type="spellStart"/>
            <w:r>
              <w:t>ordinality</w:t>
            </w:r>
            <w:proofErr w:type="spellEnd"/>
            <w:r>
              <w:t xml:space="preserve"> and cardinality</w:t>
            </w:r>
          </w:p>
        </w:tc>
        <w:tc>
          <w:tcPr>
            <w:tcW w:w="1743" w:type="dxa"/>
            <w:shd w:val="clear" w:color="auto" w:fill="E15DC8"/>
          </w:tcPr>
          <w:p w:rsidR="005A6B10" w:rsidRDefault="005A6B10" w:rsidP="005A6B10">
            <w:r>
              <w:t>Comparison</w:t>
            </w:r>
          </w:p>
        </w:tc>
        <w:tc>
          <w:tcPr>
            <w:tcW w:w="1743" w:type="dxa"/>
            <w:shd w:val="clear" w:color="auto" w:fill="00B0F0"/>
          </w:tcPr>
          <w:p w:rsidR="005A6B10" w:rsidRDefault="005A6B10" w:rsidP="005A6B10">
            <w:r>
              <w:t>Composition</w:t>
            </w:r>
          </w:p>
        </w:tc>
        <w:tc>
          <w:tcPr>
            <w:tcW w:w="1744" w:type="dxa"/>
            <w:shd w:val="clear" w:color="auto" w:fill="00B0F0"/>
          </w:tcPr>
          <w:p w:rsidR="005A6B10" w:rsidRDefault="005A6B10" w:rsidP="005A6B10">
            <w:r>
              <w:t>Composition</w:t>
            </w:r>
          </w:p>
        </w:tc>
        <w:tc>
          <w:tcPr>
            <w:tcW w:w="1744" w:type="dxa"/>
            <w:shd w:val="clear" w:color="auto" w:fill="00B0F0"/>
          </w:tcPr>
          <w:p w:rsidR="005A6B10" w:rsidRDefault="00FD1296" w:rsidP="005A6B10">
            <w:r>
              <w:t>Composition</w:t>
            </w:r>
          </w:p>
        </w:tc>
        <w:tc>
          <w:tcPr>
            <w:tcW w:w="1744" w:type="dxa"/>
          </w:tcPr>
          <w:p w:rsidR="005A6B10" w:rsidRDefault="005A6B10" w:rsidP="005A6B10"/>
        </w:tc>
        <w:tc>
          <w:tcPr>
            <w:tcW w:w="1744" w:type="dxa"/>
          </w:tcPr>
          <w:p w:rsidR="005A6B10" w:rsidRDefault="005A6B10" w:rsidP="005A6B10"/>
        </w:tc>
      </w:tr>
      <w:tr w:rsidR="005A6B10" w:rsidTr="00F95F27">
        <w:tc>
          <w:tcPr>
            <w:tcW w:w="1743" w:type="dxa"/>
          </w:tcPr>
          <w:p w:rsidR="005A6B10" w:rsidRDefault="00FD1296" w:rsidP="005A6B10">
            <w:r>
              <w:t>Set 4</w:t>
            </w:r>
          </w:p>
        </w:tc>
        <w:tc>
          <w:tcPr>
            <w:tcW w:w="1743" w:type="dxa"/>
          </w:tcPr>
          <w:p w:rsidR="005A6B10" w:rsidRDefault="00FD1296" w:rsidP="005A6B10">
            <w:r>
              <w:t xml:space="preserve">Focus on the ‘staircase’ pattern and ordering numbers </w:t>
            </w:r>
            <w:r w:rsidR="005A6B10">
              <w:t xml:space="preserve"> </w:t>
            </w:r>
          </w:p>
        </w:tc>
        <w:tc>
          <w:tcPr>
            <w:tcW w:w="1743" w:type="dxa"/>
          </w:tcPr>
          <w:p w:rsidR="00FD1296" w:rsidRDefault="00FD1296" w:rsidP="005A6B10">
            <w:r>
              <w:t xml:space="preserve">Focus on ordering of numbers to 8 </w:t>
            </w:r>
          </w:p>
          <w:p w:rsidR="00FD1296" w:rsidRDefault="00FD1296" w:rsidP="005A6B10"/>
          <w:p w:rsidR="005A6B10" w:rsidRDefault="00FD1296" w:rsidP="005A6B10">
            <w:r>
              <w:t xml:space="preserve">Use language of less than </w:t>
            </w:r>
            <w:r w:rsidR="005A6B10">
              <w:t xml:space="preserve"> </w:t>
            </w:r>
          </w:p>
        </w:tc>
        <w:tc>
          <w:tcPr>
            <w:tcW w:w="1743" w:type="dxa"/>
          </w:tcPr>
          <w:p w:rsidR="005A6B10" w:rsidRDefault="00FD1296" w:rsidP="005A6B10">
            <w:r>
              <w:t xml:space="preserve">Focus on 7 </w:t>
            </w:r>
            <w:r w:rsidR="005A6B10">
              <w:t xml:space="preserve"> </w:t>
            </w:r>
          </w:p>
        </w:tc>
        <w:tc>
          <w:tcPr>
            <w:tcW w:w="1744" w:type="dxa"/>
          </w:tcPr>
          <w:p w:rsidR="005A6B10" w:rsidRDefault="00FD1296" w:rsidP="005A6B10">
            <w:r>
              <w:t xml:space="preserve">Doubles 0 explore how some numbers can be made with 2 equal parts </w:t>
            </w:r>
            <w:r w:rsidR="005A6B10">
              <w:t xml:space="preserve"> </w:t>
            </w:r>
          </w:p>
        </w:tc>
        <w:tc>
          <w:tcPr>
            <w:tcW w:w="1744" w:type="dxa"/>
          </w:tcPr>
          <w:p w:rsidR="005A6B10" w:rsidRDefault="00FD1296" w:rsidP="005A6B10">
            <w:r>
              <w:t xml:space="preserve">Sorting numbers according to attributes – odd and even numbers </w:t>
            </w:r>
          </w:p>
        </w:tc>
        <w:tc>
          <w:tcPr>
            <w:tcW w:w="1744" w:type="dxa"/>
          </w:tcPr>
          <w:p w:rsidR="005A6B10" w:rsidRDefault="005A6B10" w:rsidP="005A6B10"/>
        </w:tc>
        <w:tc>
          <w:tcPr>
            <w:tcW w:w="1744" w:type="dxa"/>
          </w:tcPr>
          <w:p w:rsidR="005A6B10" w:rsidRDefault="005A6B10" w:rsidP="005A6B10"/>
        </w:tc>
      </w:tr>
    </w:tbl>
    <w:p w:rsidR="00FD1296" w:rsidRDefault="00FD1296" w:rsidP="005A6B10">
      <w:pPr>
        <w:tabs>
          <w:tab w:val="left" w:pos="9225"/>
        </w:tabs>
      </w:pPr>
    </w:p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Pr="00FD1296" w:rsidRDefault="00FD1296" w:rsidP="00FD1296"/>
    <w:p w:rsidR="00FD1296" w:rsidRDefault="00FD1296" w:rsidP="00FD1296"/>
    <w:p w:rsidR="005A6B10" w:rsidRDefault="00FD1296" w:rsidP="00FD1296">
      <w:pPr>
        <w:tabs>
          <w:tab w:val="left" w:pos="975"/>
        </w:tabs>
      </w:pPr>
      <w:r>
        <w:tab/>
      </w:r>
    </w:p>
    <w:p w:rsidR="00FD1296" w:rsidRDefault="00FD1296" w:rsidP="00FD1296">
      <w:pPr>
        <w:tabs>
          <w:tab w:val="left" w:pos="975"/>
        </w:tabs>
      </w:pPr>
    </w:p>
    <w:p w:rsidR="00FD1296" w:rsidRDefault="00FD1296" w:rsidP="00FD1296">
      <w:pPr>
        <w:tabs>
          <w:tab w:val="left" w:pos="975"/>
        </w:tabs>
      </w:pPr>
    </w:p>
    <w:p w:rsidR="00FD1296" w:rsidRDefault="00FD1296" w:rsidP="00FD1296">
      <w:pPr>
        <w:tabs>
          <w:tab w:val="left" w:pos="975"/>
        </w:tabs>
      </w:pPr>
    </w:p>
    <w:tbl>
      <w:tblPr>
        <w:tblStyle w:val="TableGrid"/>
        <w:tblpPr w:leftFromText="180" w:rightFromText="180" w:vertAnchor="page" w:horzAnchor="margin" w:tblpXSpec="center" w:tblpY="1336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FD1296" w:rsidTr="00F95F27">
        <w:tc>
          <w:tcPr>
            <w:tcW w:w="1743" w:type="dxa"/>
            <w:shd w:val="clear" w:color="auto" w:fill="E7E6E6" w:themeFill="background2"/>
          </w:tcPr>
          <w:p w:rsidR="00FD1296" w:rsidRDefault="00FD1296" w:rsidP="00F95F27">
            <w:r>
              <w:lastRenderedPageBreak/>
              <w:t xml:space="preserve">Summer  1 </w:t>
            </w:r>
          </w:p>
        </w:tc>
        <w:tc>
          <w:tcPr>
            <w:tcW w:w="1743" w:type="dxa"/>
            <w:shd w:val="clear" w:color="auto" w:fill="E7E6E6" w:themeFill="background2"/>
          </w:tcPr>
          <w:p w:rsidR="00FD1296" w:rsidRDefault="00FD1296" w:rsidP="00F95F27">
            <w:r>
              <w:t xml:space="preserve">Week 1 </w:t>
            </w:r>
          </w:p>
        </w:tc>
        <w:tc>
          <w:tcPr>
            <w:tcW w:w="1743" w:type="dxa"/>
            <w:shd w:val="clear" w:color="auto" w:fill="E7E6E6" w:themeFill="background2"/>
          </w:tcPr>
          <w:p w:rsidR="00FD1296" w:rsidRDefault="00FD1296" w:rsidP="00F95F27">
            <w:r>
              <w:t xml:space="preserve">Week 2 </w:t>
            </w:r>
          </w:p>
        </w:tc>
        <w:tc>
          <w:tcPr>
            <w:tcW w:w="1743" w:type="dxa"/>
            <w:shd w:val="clear" w:color="auto" w:fill="E7E6E6" w:themeFill="background2"/>
          </w:tcPr>
          <w:p w:rsidR="00FD1296" w:rsidRDefault="00FD1296" w:rsidP="00F95F27">
            <w:r>
              <w:t>Week 3</w:t>
            </w:r>
          </w:p>
        </w:tc>
        <w:tc>
          <w:tcPr>
            <w:tcW w:w="1744" w:type="dxa"/>
            <w:shd w:val="clear" w:color="auto" w:fill="E7E6E6" w:themeFill="background2"/>
          </w:tcPr>
          <w:p w:rsidR="00FD1296" w:rsidRDefault="00FD1296" w:rsidP="00F95F27">
            <w:r>
              <w:t xml:space="preserve">Week 4 </w:t>
            </w:r>
          </w:p>
        </w:tc>
        <w:tc>
          <w:tcPr>
            <w:tcW w:w="1744" w:type="dxa"/>
            <w:shd w:val="clear" w:color="auto" w:fill="E7E6E6" w:themeFill="background2"/>
          </w:tcPr>
          <w:p w:rsidR="00FD1296" w:rsidRDefault="00FD1296" w:rsidP="00F95F27">
            <w:r>
              <w:t xml:space="preserve">Week 5 </w:t>
            </w:r>
          </w:p>
        </w:tc>
        <w:tc>
          <w:tcPr>
            <w:tcW w:w="1744" w:type="dxa"/>
            <w:shd w:val="clear" w:color="auto" w:fill="E7E6E6" w:themeFill="background2"/>
          </w:tcPr>
          <w:p w:rsidR="00FD1296" w:rsidRDefault="00FD1296" w:rsidP="00F95F27">
            <w:r>
              <w:t>Week 6</w:t>
            </w:r>
          </w:p>
        </w:tc>
        <w:tc>
          <w:tcPr>
            <w:tcW w:w="1744" w:type="dxa"/>
            <w:shd w:val="clear" w:color="auto" w:fill="E7E6E6" w:themeFill="background2"/>
          </w:tcPr>
          <w:p w:rsidR="00FD1296" w:rsidRDefault="00FD1296" w:rsidP="00F95F27">
            <w:r>
              <w:t xml:space="preserve">Week 7 </w:t>
            </w:r>
          </w:p>
        </w:tc>
      </w:tr>
      <w:tr w:rsidR="00FD1296" w:rsidTr="00F95F27">
        <w:tc>
          <w:tcPr>
            <w:tcW w:w="1743" w:type="dxa"/>
            <w:shd w:val="clear" w:color="auto" w:fill="BDD6EE" w:themeFill="accent1" w:themeFillTint="66"/>
          </w:tcPr>
          <w:p w:rsidR="00FD1296" w:rsidRDefault="00FD1296" w:rsidP="00F95F27">
            <w:r>
              <w:t xml:space="preserve">Mastering number week </w:t>
            </w:r>
          </w:p>
        </w:tc>
        <w:tc>
          <w:tcPr>
            <w:tcW w:w="1743" w:type="dxa"/>
            <w:shd w:val="clear" w:color="auto" w:fill="BDD6EE" w:themeFill="accent1" w:themeFillTint="66"/>
          </w:tcPr>
          <w:p w:rsidR="00FD1296" w:rsidRDefault="00FD1296" w:rsidP="00F95F27">
            <w:r>
              <w:t>Week 21</w:t>
            </w:r>
          </w:p>
        </w:tc>
        <w:tc>
          <w:tcPr>
            <w:tcW w:w="1743" w:type="dxa"/>
            <w:shd w:val="clear" w:color="auto" w:fill="BDD6EE" w:themeFill="accent1" w:themeFillTint="66"/>
          </w:tcPr>
          <w:p w:rsidR="00FD1296" w:rsidRDefault="00FD1296" w:rsidP="00F95F27">
            <w:r>
              <w:t xml:space="preserve">Week 22 </w:t>
            </w:r>
          </w:p>
        </w:tc>
        <w:tc>
          <w:tcPr>
            <w:tcW w:w="1743" w:type="dxa"/>
            <w:shd w:val="clear" w:color="auto" w:fill="BDD6EE" w:themeFill="accent1" w:themeFillTint="66"/>
          </w:tcPr>
          <w:p w:rsidR="00FD1296" w:rsidRDefault="00FD1296" w:rsidP="00F95F27">
            <w:r>
              <w:t xml:space="preserve">Week 23 </w:t>
            </w:r>
          </w:p>
        </w:tc>
        <w:tc>
          <w:tcPr>
            <w:tcW w:w="1744" w:type="dxa"/>
            <w:shd w:val="clear" w:color="auto" w:fill="BDD6EE" w:themeFill="accent1" w:themeFillTint="66"/>
          </w:tcPr>
          <w:p w:rsidR="00FD1296" w:rsidRDefault="00FD1296" w:rsidP="00F95F27">
            <w:r>
              <w:t xml:space="preserve">Week 24 </w:t>
            </w:r>
          </w:p>
        </w:tc>
        <w:tc>
          <w:tcPr>
            <w:tcW w:w="1744" w:type="dxa"/>
            <w:shd w:val="clear" w:color="auto" w:fill="BDD6EE" w:themeFill="accent1" w:themeFillTint="66"/>
          </w:tcPr>
          <w:p w:rsidR="00FD1296" w:rsidRDefault="00FD1296" w:rsidP="00F95F27">
            <w:r>
              <w:t xml:space="preserve">Week 25 </w:t>
            </w:r>
          </w:p>
        </w:tc>
        <w:tc>
          <w:tcPr>
            <w:tcW w:w="1744" w:type="dxa"/>
            <w:shd w:val="clear" w:color="auto" w:fill="BDD6EE" w:themeFill="accent1" w:themeFillTint="66"/>
          </w:tcPr>
          <w:p w:rsidR="00FD1296" w:rsidRDefault="00FD1296" w:rsidP="00F95F27"/>
        </w:tc>
        <w:tc>
          <w:tcPr>
            <w:tcW w:w="1744" w:type="dxa"/>
            <w:shd w:val="clear" w:color="auto" w:fill="BDD6EE" w:themeFill="accent1" w:themeFillTint="66"/>
          </w:tcPr>
          <w:p w:rsidR="00FD1296" w:rsidRDefault="00FD1296" w:rsidP="00F95F27"/>
        </w:tc>
      </w:tr>
      <w:tr w:rsidR="00732EA2" w:rsidTr="00732EA2">
        <w:tc>
          <w:tcPr>
            <w:tcW w:w="1743" w:type="dxa"/>
          </w:tcPr>
          <w:p w:rsidR="00FD1296" w:rsidRDefault="00FD1296" w:rsidP="00F95F27">
            <w:r>
              <w:t xml:space="preserve">Focus </w:t>
            </w:r>
          </w:p>
        </w:tc>
        <w:tc>
          <w:tcPr>
            <w:tcW w:w="1743" w:type="dxa"/>
            <w:shd w:val="clear" w:color="auto" w:fill="F75F5F"/>
          </w:tcPr>
          <w:p w:rsidR="00FD1296" w:rsidRDefault="00732EA2" w:rsidP="00F95F27">
            <w:r>
              <w:t xml:space="preserve">Counting, </w:t>
            </w:r>
            <w:proofErr w:type="spellStart"/>
            <w:r>
              <w:t>ordinality</w:t>
            </w:r>
            <w:proofErr w:type="spellEnd"/>
            <w:r>
              <w:t xml:space="preserve"> and cardinality</w:t>
            </w:r>
          </w:p>
        </w:tc>
        <w:tc>
          <w:tcPr>
            <w:tcW w:w="1743" w:type="dxa"/>
            <w:shd w:val="clear" w:color="auto" w:fill="92D050"/>
          </w:tcPr>
          <w:p w:rsidR="00FD1296" w:rsidRDefault="00732EA2" w:rsidP="00F95F27">
            <w:proofErr w:type="spellStart"/>
            <w:r>
              <w:t>Subitising</w:t>
            </w:r>
            <w:proofErr w:type="spellEnd"/>
            <w:r>
              <w:t xml:space="preserve">  </w:t>
            </w:r>
          </w:p>
        </w:tc>
        <w:tc>
          <w:tcPr>
            <w:tcW w:w="1743" w:type="dxa"/>
            <w:shd w:val="clear" w:color="auto" w:fill="00B0F0"/>
          </w:tcPr>
          <w:p w:rsidR="00FD1296" w:rsidRDefault="00FD1296" w:rsidP="00F95F27">
            <w:r>
              <w:t xml:space="preserve">Composition </w:t>
            </w:r>
          </w:p>
        </w:tc>
        <w:tc>
          <w:tcPr>
            <w:tcW w:w="1744" w:type="dxa"/>
            <w:shd w:val="clear" w:color="auto" w:fill="00B0F0"/>
          </w:tcPr>
          <w:p w:rsidR="00FD1296" w:rsidRDefault="00FD1296" w:rsidP="00F95F27">
            <w:r>
              <w:t xml:space="preserve">Composition </w:t>
            </w:r>
          </w:p>
        </w:tc>
        <w:tc>
          <w:tcPr>
            <w:tcW w:w="1744" w:type="dxa"/>
            <w:shd w:val="clear" w:color="auto" w:fill="E15DC8"/>
          </w:tcPr>
          <w:p w:rsidR="00FD1296" w:rsidRDefault="00FD1296" w:rsidP="00732EA2">
            <w:r>
              <w:t>Com</w:t>
            </w:r>
            <w:r w:rsidR="00732EA2">
              <w:t>parison</w:t>
            </w:r>
          </w:p>
        </w:tc>
        <w:tc>
          <w:tcPr>
            <w:tcW w:w="1744" w:type="dxa"/>
          </w:tcPr>
          <w:p w:rsidR="00FD1296" w:rsidRDefault="00FD1296" w:rsidP="00F95F27"/>
        </w:tc>
        <w:tc>
          <w:tcPr>
            <w:tcW w:w="1744" w:type="dxa"/>
          </w:tcPr>
          <w:p w:rsidR="00FD1296" w:rsidRDefault="00FD1296" w:rsidP="00F95F27"/>
        </w:tc>
      </w:tr>
      <w:tr w:rsidR="00D467A5" w:rsidTr="00F95F27">
        <w:tc>
          <w:tcPr>
            <w:tcW w:w="1743" w:type="dxa"/>
          </w:tcPr>
          <w:p w:rsidR="00D467A5" w:rsidRDefault="00D467A5" w:rsidP="00D467A5">
            <w:r>
              <w:t>Set 3</w:t>
            </w:r>
          </w:p>
        </w:tc>
        <w:tc>
          <w:tcPr>
            <w:tcW w:w="1743" w:type="dxa"/>
          </w:tcPr>
          <w:p w:rsidR="00D467A5" w:rsidRDefault="00D467A5" w:rsidP="00D467A5">
            <w:r>
              <w:t xml:space="preserve">Counting – larger sets and things that cannot be seen  </w:t>
            </w:r>
          </w:p>
        </w:tc>
        <w:tc>
          <w:tcPr>
            <w:tcW w:w="1743" w:type="dxa"/>
          </w:tcPr>
          <w:p w:rsidR="00D467A5" w:rsidRDefault="00D467A5" w:rsidP="00D467A5">
            <w:proofErr w:type="spellStart"/>
            <w:r>
              <w:t>Subitising</w:t>
            </w:r>
            <w:proofErr w:type="spellEnd"/>
            <w:r>
              <w:t xml:space="preserve"> – to 6, including in structured arrangements   </w:t>
            </w:r>
          </w:p>
        </w:tc>
        <w:tc>
          <w:tcPr>
            <w:tcW w:w="1743" w:type="dxa"/>
          </w:tcPr>
          <w:p w:rsidR="00D467A5" w:rsidRDefault="00D467A5" w:rsidP="00D467A5">
            <w:r>
              <w:t xml:space="preserve">Composition – ‘5 and a bit’  </w:t>
            </w:r>
          </w:p>
        </w:tc>
        <w:tc>
          <w:tcPr>
            <w:tcW w:w="1744" w:type="dxa"/>
          </w:tcPr>
          <w:p w:rsidR="00D467A5" w:rsidRDefault="00D467A5" w:rsidP="00D467A5">
            <w:r>
              <w:t>Composition – of 10</w:t>
            </w:r>
          </w:p>
        </w:tc>
        <w:tc>
          <w:tcPr>
            <w:tcW w:w="1744" w:type="dxa"/>
          </w:tcPr>
          <w:p w:rsidR="00D467A5" w:rsidRDefault="00D467A5" w:rsidP="00D467A5">
            <w:r>
              <w:t xml:space="preserve">Comparison – linked to </w:t>
            </w:r>
            <w:proofErr w:type="spellStart"/>
            <w:r>
              <w:t>ordinality</w:t>
            </w:r>
            <w:proofErr w:type="spellEnd"/>
            <w:r>
              <w:t xml:space="preserve"> </w:t>
            </w:r>
          </w:p>
          <w:p w:rsidR="00D467A5" w:rsidRDefault="00D467A5" w:rsidP="00D467A5"/>
          <w:p w:rsidR="00D467A5" w:rsidRDefault="00D467A5" w:rsidP="00D467A5">
            <w:r>
              <w:t xml:space="preserve">Play track games   </w:t>
            </w:r>
          </w:p>
        </w:tc>
        <w:tc>
          <w:tcPr>
            <w:tcW w:w="1744" w:type="dxa"/>
          </w:tcPr>
          <w:p w:rsidR="00D467A5" w:rsidRDefault="00D467A5" w:rsidP="00D467A5">
            <w:r>
              <w:t xml:space="preserve">White Rose – Mass and capacity </w:t>
            </w:r>
          </w:p>
        </w:tc>
        <w:tc>
          <w:tcPr>
            <w:tcW w:w="1744" w:type="dxa"/>
          </w:tcPr>
          <w:p w:rsidR="00D467A5" w:rsidRDefault="00D467A5" w:rsidP="00D467A5">
            <w:r>
              <w:t xml:space="preserve">White Rose – Length, height and time </w:t>
            </w:r>
          </w:p>
        </w:tc>
      </w:tr>
      <w:tr w:rsidR="00D467A5" w:rsidTr="00F95F27">
        <w:tc>
          <w:tcPr>
            <w:tcW w:w="1743" w:type="dxa"/>
            <w:shd w:val="clear" w:color="auto" w:fill="E7E6E6" w:themeFill="background2"/>
          </w:tcPr>
          <w:p w:rsidR="00D467A5" w:rsidRDefault="00D467A5" w:rsidP="00D467A5">
            <w:r>
              <w:t>Spring 2</w:t>
            </w:r>
          </w:p>
        </w:tc>
        <w:tc>
          <w:tcPr>
            <w:tcW w:w="1743" w:type="dxa"/>
            <w:shd w:val="clear" w:color="auto" w:fill="E7E6E6" w:themeFill="background2"/>
          </w:tcPr>
          <w:p w:rsidR="00D467A5" w:rsidRDefault="00D467A5" w:rsidP="00D467A5">
            <w:r>
              <w:t xml:space="preserve">Week 1 </w:t>
            </w:r>
          </w:p>
        </w:tc>
        <w:tc>
          <w:tcPr>
            <w:tcW w:w="1743" w:type="dxa"/>
            <w:shd w:val="clear" w:color="auto" w:fill="E7E6E6" w:themeFill="background2"/>
          </w:tcPr>
          <w:p w:rsidR="00D467A5" w:rsidRDefault="00D467A5" w:rsidP="00D467A5">
            <w:r>
              <w:t xml:space="preserve">Week 2 </w:t>
            </w:r>
          </w:p>
        </w:tc>
        <w:tc>
          <w:tcPr>
            <w:tcW w:w="1743" w:type="dxa"/>
            <w:shd w:val="clear" w:color="auto" w:fill="E7E6E6" w:themeFill="background2"/>
          </w:tcPr>
          <w:p w:rsidR="00D467A5" w:rsidRDefault="00D467A5" w:rsidP="00D467A5">
            <w:r>
              <w:t>Week 3</w:t>
            </w:r>
          </w:p>
        </w:tc>
        <w:tc>
          <w:tcPr>
            <w:tcW w:w="1744" w:type="dxa"/>
            <w:shd w:val="clear" w:color="auto" w:fill="E7E6E6" w:themeFill="background2"/>
          </w:tcPr>
          <w:p w:rsidR="00D467A5" w:rsidRDefault="00D467A5" w:rsidP="00D467A5">
            <w:r>
              <w:t xml:space="preserve">Week 4 </w:t>
            </w:r>
          </w:p>
        </w:tc>
        <w:tc>
          <w:tcPr>
            <w:tcW w:w="1744" w:type="dxa"/>
            <w:shd w:val="clear" w:color="auto" w:fill="E7E6E6" w:themeFill="background2"/>
          </w:tcPr>
          <w:p w:rsidR="00D467A5" w:rsidRDefault="00D467A5" w:rsidP="00D467A5">
            <w:r>
              <w:t xml:space="preserve">Week 5 </w:t>
            </w:r>
          </w:p>
        </w:tc>
        <w:tc>
          <w:tcPr>
            <w:tcW w:w="1744" w:type="dxa"/>
            <w:shd w:val="clear" w:color="auto" w:fill="E7E6E6" w:themeFill="background2"/>
          </w:tcPr>
          <w:p w:rsidR="00D467A5" w:rsidRDefault="00D467A5" w:rsidP="00D467A5">
            <w:r>
              <w:t>Week 6</w:t>
            </w:r>
          </w:p>
        </w:tc>
        <w:tc>
          <w:tcPr>
            <w:tcW w:w="1744" w:type="dxa"/>
            <w:shd w:val="clear" w:color="auto" w:fill="E7E6E6" w:themeFill="background2"/>
          </w:tcPr>
          <w:p w:rsidR="00D467A5" w:rsidRDefault="00D467A5" w:rsidP="00D467A5">
            <w:r>
              <w:t xml:space="preserve">Week 7 </w:t>
            </w:r>
          </w:p>
        </w:tc>
      </w:tr>
      <w:tr w:rsidR="00D467A5" w:rsidTr="00F95F27">
        <w:tc>
          <w:tcPr>
            <w:tcW w:w="1743" w:type="dxa"/>
            <w:shd w:val="clear" w:color="auto" w:fill="BDD6EE" w:themeFill="accent1" w:themeFillTint="66"/>
          </w:tcPr>
          <w:p w:rsidR="00D467A5" w:rsidRDefault="00D467A5" w:rsidP="00D467A5">
            <w:r>
              <w:t xml:space="preserve">Mastering number week </w:t>
            </w:r>
          </w:p>
        </w:tc>
        <w:tc>
          <w:tcPr>
            <w:tcW w:w="1743" w:type="dxa"/>
            <w:shd w:val="clear" w:color="auto" w:fill="BDD6EE" w:themeFill="accent1" w:themeFillTint="66"/>
          </w:tcPr>
          <w:p w:rsidR="00D467A5" w:rsidRDefault="00D467A5" w:rsidP="00D467A5">
            <w:r>
              <w:t xml:space="preserve">Week 26 </w:t>
            </w:r>
          </w:p>
        </w:tc>
        <w:tc>
          <w:tcPr>
            <w:tcW w:w="1743" w:type="dxa"/>
            <w:shd w:val="clear" w:color="auto" w:fill="BDD6EE" w:themeFill="accent1" w:themeFillTint="66"/>
          </w:tcPr>
          <w:p w:rsidR="00D467A5" w:rsidRDefault="00D467A5" w:rsidP="00D467A5">
            <w:r>
              <w:t xml:space="preserve">Review and assess </w:t>
            </w:r>
          </w:p>
        </w:tc>
        <w:tc>
          <w:tcPr>
            <w:tcW w:w="1743" w:type="dxa"/>
            <w:shd w:val="clear" w:color="auto" w:fill="BDD6EE" w:themeFill="accent1" w:themeFillTint="66"/>
          </w:tcPr>
          <w:p w:rsidR="00D467A5" w:rsidRDefault="00D467A5" w:rsidP="00D467A5">
            <w:r>
              <w:t>Review and assess</w:t>
            </w:r>
          </w:p>
        </w:tc>
        <w:tc>
          <w:tcPr>
            <w:tcW w:w="1744" w:type="dxa"/>
            <w:shd w:val="clear" w:color="auto" w:fill="BDD6EE" w:themeFill="accent1" w:themeFillTint="66"/>
          </w:tcPr>
          <w:p w:rsidR="00D467A5" w:rsidRDefault="00D467A5" w:rsidP="00D467A5">
            <w:r>
              <w:t>Review and assess</w:t>
            </w:r>
          </w:p>
        </w:tc>
        <w:tc>
          <w:tcPr>
            <w:tcW w:w="1744" w:type="dxa"/>
            <w:shd w:val="clear" w:color="auto" w:fill="BDD6EE" w:themeFill="accent1" w:themeFillTint="66"/>
          </w:tcPr>
          <w:p w:rsidR="00D467A5" w:rsidRDefault="00D467A5" w:rsidP="00D467A5">
            <w:r>
              <w:t>Review and assess</w:t>
            </w:r>
          </w:p>
        </w:tc>
        <w:tc>
          <w:tcPr>
            <w:tcW w:w="1744" w:type="dxa"/>
            <w:shd w:val="clear" w:color="auto" w:fill="BDD6EE" w:themeFill="accent1" w:themeFillTint="66"/>
          </w:tcPr>
          <w:p w:rsidR="00D467A5" w:rsidRDefault="00D467A5" w:rsidP="00D467A5">
            <w:r>
              <w:t>Review and assess</w:t>
            </w:r>
          </w:p>
        </w:tc>
        <w:tc>
          <w:tcPr>
            <w:tcW w:w="1744" w:type="dxa"/>
            <w:shd w:val="clear" w:color="auto" w:fill="BDD6EE" w:themeFill="accent1" w:themeFillTint="66"/>
          </w:tcPr>
          <w:p w:rsidR="00D467A5" w:rsidRDefault="00D467A5" w:rsidP="00D467A5"/>
        </w:tc>
      </w:tr>
      <w:tr w:rsidR="00D467A5" w:rsidTr="00732EA2">
        <w:tc>
          <w:tcPr>
            <w:tcW w:w="1743" w:type="dxa"/>
          </w:tcPr>
          <w:p w:rsidR="00D467A5" w:rsidRDefault="00D467A5" w:rsidP="00D467A5">
            <w:r>
              <w:t xml:space="preserve">Focus </w:t>
            </w:r>
          </w:p>
        </w:tc>
        <w:tc>
          <w:tcPr>
            <w:tcW w:w="1743" w:type="dxa"/>
            <w:shd w:val="clear" w:color="auto" w:fill="FFFFFF" w:themeFill="background1"/>
          </w:tcPr>
          <w:p w:rsidR="00D467A5" w:rsidRDefault="00D467A5" w:rsidP="00D467A5"/>
        </w:tc>
        <w:tc>
          <w:tcPr>
            <w:tcW w:w="1743" w:type="dxa"/>
            <w:shd w:val="clear" w:color="auto" w:fill="FFFFFF" w:themeFill="background1"/>
          </w:tcPr>
          <w:p w:rsidR="00D467A5" w:rsidRDefault="00D467A5" w:rsidP="00D467A5"/>
        </w:tc>
        <w:tc>
          <w:tcPr>
            <w:tcW w:w="1743" w:type="dxa"/>
            <w:shd w:val="clear" w:color="auto" w:fill="FFFFFF" w:themeFill="background1"/>
          </w:tcPr>
          <w:p w:rsidR="00D467A5" w:rsidRDefault="00D467A5" w:rsidP="00D467A5"/>
        </w:tc>
        <w:tc>
          <w:tcPr>
            <w:tcW w:w="1744" w:type="dxa"/>
            <w:shd w:val="clear" w:color="auto" w:fill="FFFFFF" w:themeFill="background1"/>
          </w:tcPr>
          <w:p w:rsidR="00D467A5" w:rsidRDefault="00D467A5" w:rsidP="00D467A5"/>
        </w:tc>
        <w:tc>
          <w:tcPr>
            <w:tcW w:w="1744" w:type="dxa"/>
            <w:shd w:val="clear" w:color="auto" w:fill="FFFFFF" w:themeFill="background1"/>
          </w:tcPr>
          <w:p w:rsidR="00D467A5" w:rsidRDefault="00D467A5" w:rsidP="00D467A5"/>
        </w:tc>
        <w:tc>
          <w:tcPr>
            <w:tcW w:w="1744" w:type="dxa"/>
          </w:tcPr>
          <w:p w:rsidR="00D467A5" w:rsidRDefault="00D467A5" w:rsidP="00D467A5"/>
        </w:tc>
        <w:tc>
          <w:tcPr>
            <w:tcW w:w="1744" w:type="dxa"/>
          </w:tcPr>
          <w:p w:rsidR="00D467A5" w:rsidRDefault="00D467A5" w:rsidP="00D467A5"/>
        </w:tc>
      </w:tr>
      <w:tr w:rsidR="00D467A5" w:rsidTr="00732EA2">
        <w:trPr>
          <w:trHeight w:val="1005"/>
        </w:trPr>
        <w:tc>
          <w:tcPr>
            <w:tcW w:w="1743" w:type="dxa"/>
          </w:tcPr>
          <w:p w:rsidR="00D467A5" w:rsidRDefault="00D467A5" w:rsidP="00D467A5">
            <w:r>
              <w:t>Set 4</w:t>
            </w:r>
          </w:p>
        </w:tc>
        <w:tc>
          <w:tcPr>
            <w:tcW w:w="1743" w:type="dxa"/>
          </w:tcPr>
          <w:p w:rsidR="00D467A5" w:rsidRDefault="00D467A5" w:rsidP="00D467A5">
            <w:proofErr w:type="spellStart"/>
            <w:r>
              <w:t>Subitise</w:t>
            </w:r>
            <w:proofErr w:type="spellEnd"/>
            <w:r>
              <w:t xml:space="preserve"> to 5 </w:t>
            </w:r>
          </w:p>
          <w:p w:rsidR="00D467A5" w:rsidRDefault="00D467A5" w:rsidP="00D467A5"/>
          <w:p w:rsidR="00D467A5" w:rsidRDefault="00D467A5" w:rsidP="00D467A5">
            <w:r>
              <w:t xml:space="preserve">Introduce the </w:t>
            </w:r>
            <w:proofErr w:type="spellStart"/>
            <w:r>
              <w:t>rekenrek</w:t>
            </w:r>
            <w:proofErr w:type="spellEnd"/>
            <w:r>
              <w:t xml:space="preserve">  </w:t>
            </w:r>
          </w:p>
        </w:tc>
        <w:tc>
          <w:tcPr>
            <w:tcW w:w="1743" w:type="dxa"/>
          </w:tcPr>
          <w:p w:rsidR="00D467A5" w:rsidRDefault="00D467A5" w:rsidP="00D467A5">
            <w:proofErr w:type="spellStart"/>
            <w:r>
              <w:t>Auntomatic</w:t>
            </w:r>
            <w:proofErr w:type="spellEnd"/>
            <w:r>
              <w:t xml:space="preserve"> recall of bonds to 5   </w:t>
            </w:r>
          </w:p>
        </w:tc>
        <w:tc>
          <w:tcPr>
            <w:tcW w:w="1743" w:type="dxa"/>
          </w:tcPr>
          <w:p w:rsidR="00D467A5" w:rsidRDefault="00D467A5" w:rsidP="00D467A5">
            <w:r>
              <w:t xml:space="preserve">Composition of numbers to 10   </w:t>
            </w:r>
          </w:p>
        </w:tc>
        <w:tc>
          <w:tcPr>
            <w:tcW w:w="1744" w:type="dxa"/>
          </w:tcPr>
          <w:p w:rsidR="00D467A5" w:rsidRDefault="00D467A5" w:rsidP="00D467A5">
            <w:r>
              <w:t xml:space="preserve">Comparison  </w:t>
            </w:r>
          </w:p>
        </w:tc>
        <w:tc>
          <w:tcPr>
            <w:tcW w:w="1744" w:type="dxa"/>
          </w:tcPr>
          <w:p w:rsidR="00D467A5" w:rsidRDefault="00D467A5" w:rsidP="00D467A5">
            <w:r>
              <w:t xml:space="preserve">Number patterns  </w:t>
            </w:r>
          </w:p>
        </w:tc>
        <w:tc>
          <w:tcPr>
            <w:tcW w:w="1744" w:type="dxa"/>
          </w:tcPr>
          <w:p w:rsidR="00D467A5" w:rsidRDefault="00D467A5" w:rsidP="00D467A5">
            <w:r>
              <w:t xml:space="preserve">Counting </w:t>
            </w:r>
          </w:p>
        </w:tc>
        <w:tc>
          <w:tcPr>
            <w:tcW w:w="1744" w:type="dxa"/>
          </w:tcPr>
          <w:p w:rsidR="00D467A5" w:rsidRDefault="00D467A5" w:rsidP="00D467A5">
            <w:pPr>
              <w:jc w:val="center"/>
            </w:pPr>
            <w:r>
              <w:t>White Rose – Explore 3D shapes</w:t>
            </w:r>
          </w:p>
        </w:tc>
      </w:tr>
    </w:tbl>
    <w:p w:rsidR="00FD1296" w:rsidRPr="00FD1296" w:rsidRDefault="00FD1296" w:rsidP="00FD1296">
      <w:pPr>
        <w:tabs>
          <w:tab w:val="left" w:pos="975"/>
        </w:tabs>
      </w:pPr>
    </w:p>
    <w:sectPr w:rsidR="00FD1296" w:rsidRPr="00FD1296" w:rsidSect="005A6B1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B06"/>
    <w:rsid w:val="00122B36"/>
    <w:rsid w:val="005031DA"/>
    <w:rsid w:val="00507B06"/>
    <w:rsid w:val="005A6B10"/>
    <w:rsid w:val="00685216"/>
    <w:rsid w:val="00732EA2"/>
    <w:rsid w:val="00D467A5"/>
    <w:rsid w:val="00F1325C"/>
    <w:rsid w:val="00FD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6E1583-7411-4E53-9519-601F0056B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7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Smith</dc:creator>
  <cp:keywords/>
  <dc:description/>
  <cp:lastModifiedBy>C Smith</cp:lastModifiedBy>
  <cp:revision>2</cp:revision>
  <dcterms:created xsi:type="dcterms:W3CDTF">2024-09-11T13:59:00Z</dcterms:created>
  <dcterms:modified xsi:type="dcterms:W3CDTF">2024-09-11T13:59:00Z</dcterms:modified>
</cp:coreProperties>
</file>